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-728345</wp:posOffset>
            </wp:positionV>
            <wp:extent cx="1009650" cy="1009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W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mallCaps/>
          <w:sz w:val="28"/>
          <w:szCs w:val="28"/>
        </w:rPr>
        <w:t>Prix du mémoire en éducation 2018-2019</w:t>
      </w:r>
    </w:p>
    <w:p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CANEVAS – intérêt du mémoire/TFE pour les politiques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</w:rPr>
        <w:t>educatives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et pour les pédagogies en Fédération Wallonie-Bruxelles</w:t>
      </w:r>
    </w:p>
    <w:p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/>
    <w:p/>
    <w:p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5519"/>
        </w:trPr>
        <w:tc>
          <w:tcPr>
            <w:tcW w:w="906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TRANSFÉRABILITE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Décrivez l’intérêt et l’utilité du TFE/mémoire pour les politiques éducatives et pour les pédagogies de l’enseignement ordinaire et spécialisé voire de l’enseignement supérieur en Fédération Wallonie-Bruxelles - </w:t>
            </w:r>
            <w:r>
              <w:rPr>
                <w:rFonts w:asciiTheme="minorHAnsi" w:hAnsiTheme="minorHAnsi" w:cstheme="minorHAnsi"/>
                <w:b/>
                <w:u w:val="single"/>
              </w:rPr>
              <w:t>maximum 3000 caractères espace compris</w:t>
            </w:r>
          </w:p>
          <w:p/>
        </w:tc>
      </w:tr>
    </w:tbl>
    <w:p/>
    <w:p/>
    <w:p/>
    <w:p>
      <w:pPr>
        <w:pStyle w:val="Paragraphedeliste"/>
        <w:tabs>
          <w:tab w:val="left" w:pos="3374"/>
        </w:tabs>
        <w:ind w:left="3735"/>
        <w:rPr>
          <w:sz w:val="36"/>
          <w:szCs w:val="36"/>
        </w:rPr>
      </w:pPr>
      <w:r>
        <w:rPr>
          <w:sz w:val="36"/>
          <w:szCs w:val="36"/>
        </w:rPr>
        <w:t>*   *   *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ptab w:relativeTo="margin" w:alignment="center" w:leader="none"/>
    </w:r>
    <w:r>
      <w:t>Prix du mémoire en éducation – Année académique 2018-2019</w:t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01A"/>
    <w:multiLevelType w:val="hybridMultilevel"/>
    <w:tmpl w:val="7158B160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ACD"/>
    <w:multiLevelType w:val="hybridMultilevel"/>
    <w:tmpl w:val="BCBAE426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6024B"/>
    <w:multiLevelType w:val="hybridMultilevel"/>
    <w:tmpl w:val="2494A8EC"/>
    <w:lvl w:ilvl="0" w:tplc="5CCA2F76">
      <w:start w:val="2"/>
      <w:numFmt w:val="bullet"/>
      <w:lvlText w:val=""/>
      <w:lvlJc w:val="left"/>
      <w:pPr>
        <w:ind w:left="3735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 w15:restartNumberingAfterBreak="0">
    <w:nsid w:val="57F63924"/>
    <w:multiLevelType w:val="hybridMultilevel"/>
    <w:tmpl w:val="5748D4C6"/>
    <w:lvl w:ilvl="0" w:tplc="B186E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E47CD"/>
    <w:multiLevelType w:val="hybridMultilevel"/>
    <w:tmpl w:val="FDF2C45C"/>
    <w:lvl w:ilvl="0" w:tplc="87AC5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ECE29-D0B9-44C8-94B3-12C4F5EE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ETNIC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GILLARD Anne-Rose</dc:creator>
  <cp:keywords/>
  <dc:description/>
  <cp:lastModifiedBy>LIBERTIAUX Geoffroy</cp:lastModifiedBy>
  <cp:revision>7</cp:revision>
  <dcterms:created xsi:type="dcterms:W3CDTF">2019-03-05T13:44:00Z</dcterms:created>
  <dcterms:modified xsi:type="dcterms:W3CDTF">2019-03-12T08:39:00Z</dcterms:modified>
</cp:coreProperties>
</file>