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EF4" w:rsidRPr="00E9114C" w:rsidRDefault="00EC5EF4" w:rsidP="00EC5EF4">
      <w:pPr>
        <w:pBdr>
          <w:top w:val="single" w:sz="4" w:space="1" w:color="auto"/>
          <w:left w:val="single" w:sz="4" w:space="4" w:color="auto"/>
          <w:bottom w:val="single" w:sz="4" w:space="1" w:color="auto"/>
          <w:right w:val="single" w:sz="4" w:space="4" w:color="auto"/>
        </w:pBdr>
        <w:suppressAutoHyphens/>
        <w:spacing w:after="140" w:line="240" w:lineRule="auto"/>
        <w:ind w:right="141"/>
        <w:jc w:val="center"/>
        <w:rPr>
          <w:rFonts w:ascii="Calibri" w:eastAsia="Songti SC" w:hAnsi="Calibri" w:cs="Arial Unicode MS"/>
          <w:color w:val="000000"/>
          <w:kern w:val="2"/>
          <w:sz w:val="28"/>
          <w:szCs w:val="28"/>
          <w:lang w:val="fr-FR" w:eastAsia="zh-CN" w:bidi="hi-IN"/>
        </w:rPr>
      </w:pPr>
      <w:bookmarkStart w:id="0" w:name="_Toc327342315"/>
      <w:r w:rsidRPr="00E9114C">
        <w:rPr>
          <w:rFonts w:ascii="Calibri" w:eastAsia="Songti SC" w:hAnsi="Calibri" w:cs="Arial Unicode MS"/>
          <w:color w:val="000000"/>
          <w:kern w:val="2"/>
          <w:sz w:val="28"/>
          <w:szCs w:val="28"/>
          <w:lang w:val="fr-FR" w:eastAsia="zh-CN" w:bidi="hi-IN"/>
        </w:rPr>
        <w:t>Contestation d’une décision du Conseil de classe</w:t>
      </w:r>
      <w:bookmarkEnd w:id="0"/>
      <w:r w:rsidRPr="00E9114C">
        <w:rPr>
          <w:rFonts w:ascii="Calibri" w:eastAsia="Songti SC" w:hAnsi="Calibri" w:cs="Arial Unicode MS"/>
          <w:color w:val="000000"/>
          <w:kern w:val="2"/>
          <w:sz w:val="28"/>
          <w:szCs w:val="28"/>
          <w:lang w:val="fr-FR" w:eastAsia="zh-CN" w:bidi="hi-IN"/>
        </w:rPr>
        <w:t xml:space="preserve"> ou du Jury de qualification</w:t>
      </w:r>
    </w:p>
    <w:p w:rsidR="00EC5EF4" w:rsidRPr="00E9114C" w:rsidRDefault="00EC5EF4" w:rsidP="00EC5EF4">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Si l'élève majeur ou les parents (ou responsables légaux) de l'élève mineur ne sont pas d'accord avec la décision de fin d'année d'échec (AOC) ou de réussite avec restriction (AOB) délivrée par le Conseil de classe ou d’un refus d’octroi du Certificat de qualification pris par le Jury de qualification, ils peuvent demander que la situation de l'élève soit réexaminée. Ce nouvel examen se déroule en 2 phases pour les décisions du Conseil de classe et en 1 phase pour les décisions du Jury de qualification :</w:t>
      </w:r>
    </w:p>
    <w:p w:rsidR="00EC5EF4" w:rsidRPr="00E9114C" w:rsidRDefault="00EC5EF4" w:rsidP="00EC5EF4">
      <w:pPr>
        <w:spacing w:after="0" w:line="240" w:lineRule="auto"/>
        <w:jc w:val="both"/>
        <w:rPr>
          <w:rFonts w:ascii="Calibri" w:eastAsia="MS Mincho" w:hAnsi="Calibri" w:cs="Arial"/>
          <w:b/>
          <w:sz w:val="24"/>
          <w:szCs w:val="24"/>
          <w:lang w:val="fr-FR" w:eastAsia="fr-FR"/>
        </w:rPr>
      </w:pPr>
    </w:p>
    <w:p w:rsidR="00EC5EF4" w:rsidRPr="00E9114C" w:rsidRDefault="00EC5EF4" w:rsidP="00EC5EF4">
      <w:pPr>
        <w:spacing w:after="0" w:line="240" w:lineRule="auto"/>
        <w:jc w:val="both"/>
        <w:rPr>
          <w:rFonts w:ascii="Calibri" w:eastAsia="MS Mincho" w:hAnsi="Calibri" w:cs="Arial"/>
          <w:b/>
          <w:sz w:val="24"/>
          <w:szCs w:val="24"/>
          <w:u w:val="single"/>
          <w:lang w:val="fr-FR" w:eastAsia="fr-FR"/>
        </w:rPr>
      </w:pPr>
      <w:r w:rsidRPr="00E9114C">
        <w:rPr>
          <w:rFonts w:ascii="Calibri" w:eastAsia="MS Mincho" w:hAnsi="Calibri" w:cs="Arial"/>
          <w:b/>
          <w:sz w:val="24"/>
          <w:szCs w:val="24"/>
          <w:u w:val="single"/>
          <w:lang w:val="fr-FR" w:eastAsia="fr-FR"/>
        </w:rPr>
        <w:t>1. Procédure de conciliation interne</w:t>
      </w: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 xml:space="preserve">La procédure de conciliation interne peut être introduite par les parents (ou responsables légaux) des élèves mineurs ou par l’élève majeur qui souhaitent qu’une décision du Conseil de classe ou du Jury de qualification soit réexaminée par ceux-ci. </w:t>
      </w:r>
    </w:p>
    <w:p w:rsidR="00EC5EF4" w:rsidRPr="00E9114C" w:rsidRDefault="00EC5EF4" w:rsidP="00EC5EF4">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L’établissement scolaire doit communiquer aux parents (ou responsables légaux) des élèves mineurs, et aux élèves majeurs, la façon dont il organise cette conciliation.</w:t>
      </w:r>
    </w:p>
    <w:p w:rsidR="00EC5EF4" w:rsidRPr="00E9114C" w:rsidRDefault="00EC5EF4" w:rsidP="00EC5EF4">
      <w:pPr>
        <w:spacing w:after="0" w:line="240" w:lineRule="auto"/>
        <w:jc w:val="both"/>
        <w:rPr>
          <w:rFonts w:ascii="Calibri" w:eastAsia="MS Mincho" w:hAnsi="Calibri" w:cs="Arial"/>
          <w:b/>
          <w:sz w:val="24"/>
          <w:szCs w:val="24"/>
          <w:lang w:val="fr-FR" w:eastAsia="fr-FR"/>
        </w:rPr>
      </w:pPr>
      <w:r w:rsidRPr="00E9114C">
        <w:rPr>
          <w:rFonts w:ascii="Calibri" w:eastAsia="MS Mincho" w:hAnsi="Calibri" w:cs="Arial"/>
          <w:sz w:val="24"/>
          <w:szCs w:val="24"/>
          <w:lang w:val="fr-FR" w:eastAsia="fr-FR"/>
        </w:rPr>
        <w:t xml:space="preserve">L'élève majeur ou les parents (ou responsables légaux) de l'élève mineur peuvent introduire une demande de conciliation interne via la procédure qui leur a été communiquée par l’établissement scolaire ou bien, moyennant l’accord de l’établissement, </w:t>
      </w:r>
      <w:r w:rsidRPr="00E9114C">
        <w:rPr>
          <w:rFonts w:ascii="Calibri" w:eastAsia="MS Mincho" w:hAnsi="Calibri" w:cs="Arial"/>
          <w:b/>
          <w:sz w:val="24"/>
          <w:szCs w:val="24"/>
          <w:lang w:val="fr-FR" w:eastAsia="fr-FR"/>
        </w:rPr>
        <w:t>via le formulaire ci-dessous (volet 1).</w:t>
      </w:r>
    </w:p>
    <w:p w:rsidR="00EC5EF4" w:rsidRPr="00E9114C" w:rsidRDefault="00EC5EF4" w:rsidP="00EC5EF4">
      <w:pPr>
        <w:spacing w:after="0" w:line="240" w:lineRule="auto"/>
        <w:jc w:val="both"/>
        <w:rPr>
          <w:rFonts w:ascii="Calibri" w:eastAsia="MS Mincho" w:hAnsi="Calibri" w:cs="Arial"/>
          <w:b/>
          <w:sz w:val="24"/>
          <w:szCs w:val="24"/>
          <w:lang w:val="fr-FR" w:eastAsia="fr-FR"/>
        </w:rPr>
      </w:pPr>
    </w:p>
    <w:p w:rsidR="00EC5EF4" w:rsidRPr="00E9114C" w:rsidRDefault="00EC5EF4" w:rsidP="00EC5EF4">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Deux jours ouvrables minimums doivent être laissés au requérant, en vue d’introduire le recours interne.</w:t>
      </w:r>
    </w:p>
    <w:p w:rsidR="00EC5EF4" w:rsidRPr="00E9114C" w:rsidRDefault="00EC5EF4" w:rsidP="00EC5EF4">
      <w:pPr>
        <w:spacing w:after="0" w:line="240" w:lineRule="auto"/>
        <w:jc w:val="both"/>
        <w:rPr>
          <w:rFonts w:ascii="Calibri" w:eastAsia="MS Mincho" w:hAnsi="Calibri" w:cs="Calibri"/>
          <w:sz w:val="24"/>
          <w:szCs w:val="24"/>
          <w:lang w:val="fr-FR" w:eastAsia="fr-FR"/>
        </w:rPr>
      </w:pPr>
    </w:p>
    <w:p w:rsidR="00EC5EF4" w:rsidRPr="00E9114C" w:rsidRDefault="00EC5EF4" w:rsidP="00EC5EF4">
      <w:pPr>
        <w:numPr>
          <w:ilvl w:val="0"/>
          <w:numId w:val="3"/>
        </w:numPr>
        <w:suppressAutoHyphens/>
        <w:spacing w:after="0" w:line="240" w:lineRule="auto"/>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La décision prise à l’issue de la procédure interne doit être notifiée, au plus tard :</w:t>
      </w:r>
    </w:p>
    <w:p w:rsidR="00EC5EF4" w:rsidRPr="00E9114C" w:rsidRDefault="00EC5EF4" w:rsidP="00EC5EF4">
      <w:pPr>
        <w:spacing w:after="0" w:line="240" w:lineRule="auto"/>
        <w:jc w:val="both"/>
        <w:rPr>
          <w:rFonts w:ascii="Calibri" w:eastAsia="MS Mincho" w:hAnsi="Calibri" w:cs="Calibri"/>
          <w:sz w:val="24"/>
          <w:szCs w:val="24"/>
          <w:lang w:val="fr-FR" w:eastAsia="fr-FR"/>
        </w:rPr>
      </w:pPr>
    </w:p>
    <w:p w:rsidR="00EC5EF4" w:rsidRPr="00E9114C" w:rsidRDefault="00EC5EF4" w:rsidP="00EC5EF4">
      <w:pPr>
        <w:spacing w:after="0" w:line="240" w:lineRule="auto"/>
        <w:jc w:val="both"/>
        <w:rPr>
          <w:rFonts w:ascii="Calibri" w:eastAsia="MS Mincho" w:hAnsi="Calibri" w:cs="Calibri"/>
          <w:sz w:val="24"/>
          <w:szCs w:val="24"/>
          <w:lang w:val="fr-FR" w:eastAsia="fr-FR"/>
        </w:rPr>
      </w:pPr>
    </w:p>
    <w:p w:rsidR="00EC5EF4" w:rsidRPr="00E9114C" w:rsidRDefault="00EC5EF4" w:rsidP="00EC5EF4">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le dernier jour de l’année scolaire pour les Conseils de classe de fin d’année scolaire.</w:t>
      </w:r>
    </w:p>
    <w:p w:rsidR="00EC5EF4" w:rsidRPr="00E9114C" w:rsidRDefault="00EC5EF4" w:rsidP="00EC5EF4">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le 5</w:t>
      </w:r>
      <w:r w:rsidRPr="00E9114C">
        <w:rPr>
          <w:rFonts w:ascii="Calibri" w:eastAsia="MS Mincho" w:hAnsi="Calibri" w:cs="Calibri"/>
          <w:sz w:val="24"/>
          <w:szCs w:val="24"/>
          <w:vertAlign w:val="superscript"/>
          <w:lang w:val="fr-FR" w:eastAsia="fr-FR"/>
        </w:rPr>
        <w:t>ème</w:t>
      </w:r>
      <w:r w:rsidRPr="00E9114C">
        <w:rPr>
          <w:rFonts w:ascii="Calibri" w:eastAsia="MS Mincho" w:hAnsi="Calibri" w:cs="Calibri"/>
          <w:sz w:val="24"/>
          <w:szCs w:val="24"/>
          <w:lang w:val="fr-FR" w:eastAsia="fr-FR"/>
        </w:rPr>
        <w:t xml:space="preserve"> jour qui précède le dernier jour de l'année scolaire pour les jurys de qualification de fin d'année scolaire</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-dans les </w:t>
      </w:r>
      <w:r w:rsidRPr="00E9114C">
        <w:rPr>
          <w:rFonts w:ascii="Calibri" w:eastAsia="MS Mincho" w:hAnsi="Calibri" w:cs="Calibri"/>
          <w:b/>
          <w:sz w:val="24"/>
          <w:szCs w:val="24"/>
          <w:lang w:val="fr-FR" w:eastAsia="fr-FR"/>
        </w:rPr>
        <w:t xml:space="preserve">5 jours </w:t>
      </w:r>
      <w:r w:rsidRPr="00E9114C">
        <w:rPr>
          <w:rFonts w:ascii="Calibri" w:eastAsia="MS Mincho" w:hAnsi="Calibri" w:cs="Calibri"/>
          <w:sz w:val="24"/>
          <w:szCs w:val="24"/>
          <w:lang w:val="fr-FR" w:eastAsia="fr-FR"/>
        </w:rPr>
        <w:t>qui suivent la délibération pour les Jurys de qualification de la seconde session;</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-dans les </w:t>
      </w:r>
      <w:r w:rsidRPr="00E9114C">
        <w:rPr>
          <w:rFonts w:ascii="Calibri" w:eastAsia="MS Mincho" w:hAnsi="Calibri" w:cs="Calibri"/>
          <w:b/>
          <w:sz w:val="24"/>
          <w:szCs w:val="24"/>
          <w:lang w:val="fr-FR" w:eastAsia="fr-FR"/>
        </w:rPr>
        <w:t>5 jours</w:t>
      </w:r>
      <w:r w:rsidRPr="00E9114C">
        <w:rPr>
          <w:rFonts w:ascii="Calibri" w:eastAsia="MS Mincho" w:hAnsi="Calibri" w:cs="Calibri"/>
          <w:sz w:val="24"/>
          <w:szCs w:val="24"/>
          <w:lang w:val="fr-FR" w:eastAsia="fr-FR"/>
        </w:rPr>
        <w:t xml:space="preserve"> qui suivent la délibération pour les Conseils de classe de la seconde session.</w:t>
      </w:r>
    </w:p>
    <w:p w:rsidR="00EC5EF4" w:rsidRPr="00E9114C" w:rsidRDefault="00EC5EF4" w:rsidP="00EC5EF4">
      <w:pPr>
        <w:spacing w:after="0" w:line="240" w:lineRule="auto"/>
        <w:jc w:val="both"/>
        <w:rPr>
          <w:rFonts w:ascii="Calibri" w:eastAsia="MS Mincho" w:hAnsi="Calibri" w:cs="Calibri"/>
          <w:sz w:val="24"/>
          <w:szCs w:val="24"/>
          <w:lang w:val="fr-FR" w:eastAsia="fr-FR"/>
        </w:rPr>
      </w:pPr>
    </w:p>
    <w:p w:rsidR="00EC5EF4" w:rsidRPr="00E9114C" w:rsidRDefault="00EC5EF4" w:rsidP="00EC5EF4">
      <w:pPr>
        <w:numPr>
          <w:ilvl w:val="0"/>
          <w:numId w:val="3"/>
        </w:numPr>
        <w:suppressAutoHyphens/>
        <w:spacing w:after="0" w:line="276" w:lineRule="auto"/>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Pour la 3</w:t>
      </w:r>
      <w:r w:rsidRPr="00E9114C">
        <w:rPr>
          <w:rFonts w:ascii="Calibri" w:eastAsia="MS Mincho" w:hAnsi="Calibri" w:cs="Calibri"/>
          <w:sz w:val="24"/>
          <w:szCs w:val="24"/>
          <w:vertAlign w:val="superscript"/>
          <w:lang w:val="fr-FR" w:eastAsia="fr-FR"/>
        </w:rPr>
        <w:t>ème</w:t>
      </w:r>
      <w:r w:rsidRPr="00E9114C">
        <w:rPr>
          <w:rFonts w:ascii="Calibri" w:eastAsia="MS Mincho" w:hAnsi="Calibri" w:cs="Calibri"/>
          <w:sz w:val="24"/>
          <w:szCs w:val="24"/>
          <w:lang w:val="fr-FR" w:eastAsia="fr-FR"/>
        </w:rPr>
        <w:t xml:space="preserve"> année complémentaire du quatrième de degré de l’enseignement professionnel secondaire complémentaire, section « soins infirmiers », la notification doit intervenir, au plus tard :</w:t>
      </w:r>
    </w:p>
    <w:p w:rsidR="00EC5EF4" w:rsidRPr="00E9114C" w:rsidRDefault="00EC5EF4" w:rsidP="00EC5EF4">
      <w:pPr>
        <w:spacing w:after="0" w:line="276" w:lineRule="auto"/>
        <w:ind w:left="720"/>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 </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 le </w:t>
      </w:r>
      <w:r w:rsidRPr="00E9114C">
        <w:rPr>
          <w:rFonts w:ascii="Calibri" w:eastAsia="MS Mincho" w:hAnsi="Calibri" w:cs="Calibri"/>
          <w:b/>
          <w:sz w:val="24"/>
          <w:szCs w:val="24"/>
          <w:lang w:val="fr-FR" w:eastAsia="fr-FR"/>
        </w:rPr>
        <w:t xml:space="preserve">31 janvier </w:t>
      </w:r>
      <w:r w:rsidRPr="00E9114C">
        <w:rPr>
          <w:rFonts w:ascii="Calibri" w:eastAsia="MS Mincho" w:hAnsi="Calibri" w:cs="Calibri"/>
          <w:sz w:val="24"/>
          <w:szCs w:val="24"/>
          <w:lang w:val="fr-FR" w:eastAsia="fr-FR"/>
        </w:rPr>
        <w:t>pour la 1</w:t>
      </w:r>
      <w:r w:rsidRPr="00E9114C">
        <w:rPr>
          <w:rFonts w:ascii="Calibri" w:eastAsia="MS Mincho" w:hAnsi="Calibri" w:cs="Calibri"/>
          <w:sz w:val="24"/>
          <w:szCs w:val="24"/>
          <w:vertAlign w:val="superscript"/>
          <w:lang w:val="fr-FR" w:eastAsia="fr-FR"/>
        </w:rPr>
        <w:t>ère</w:t>
      </w:r>
      <w:r w:rsidRPr="00E9114C">
        <w:rPr>
          <w:rFonts w:ascii="Calibri" w:eastAsia="MS Mincho" w:hAnsi="Calibri" w:cs="Calibri"/>
          <w:sz w:val="24"/>
          <w:szCs w:val="24"/>
          <w:lang w:val="fr-FR" w:eastAsia="fr-FR"/>
        </w:rPr>
        <w:t xml:space="preserve"> session ;</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 dans les </w:t>
      </w:r>
      <w:r w:rsidRPr="00E9114C">
        <w:rPr>
          <w:rFonts w:ascii="Calibri" w:eastAsia="MS Mincho" w:hAnsi="Calibri" w:cs="Calibri"/>
          <w:b/>
          <w:sz w:val="24"/>
          <w:szCs w:val="24"/>
          <w:lang w:val="fr-FR" w:eastAsia="fr-FR"/>
        </w:rPr>
        <w:t xml:space="preserve">5 jours </w:t>
      </w:r>
      <w:r w:rsidRPr="00E9114C">
        <w:rPr>
          <w:rFonts w:ascii="Calibri" w:eastAsia="MS Mincho" w:hAnsi="Calibri" w:cs="Calibri"/>
          <w:sz w:val="24"/>
          <w:szCs w:val="24"/>
          <w:lang w:val="fr-FR" w:eastAsia="fr-FR"/>
        </w:rPr>
        <w:t xml:space="preserve">qui suivent la délibération pour les Conseils de classe de sessions suivantes. ; </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au plus tard le dernier jour de l’année scolaire pour les Conseils de classe de fin d’année scolaire.</w:t>
      </w:r>
    </w:p>
    <w:p w:rsidR="00EC5EF4" w:rsidRPr="00E9114C" w:rsidRDefault="00EC5EF4" w:rsidP="00EC5EF4">
      <w:pPr>
        <w:spacing w:after="0" w:line="276" w:lineRule="auto"/>
        <w:jc w:val="both"/>
        <w:rPr>
          <w:rFonts w:ascii="Calibri" w:eastAsia="MS Mincho" w:hAnsi="Calibri" w:cs="Calibri"/>
          <w:sz w:val="24"/>
          <w:szCs w:val="24"/>
          <w:u w:val="single"/>
          <w:lang w:val="fr-FR" w:eastAsia="fr-FR"/>
        </w:rPr>
      </w:pPr>
    </w:p>
    <w:p w:rsidR="00EC5EF4" w:rsidRPr="00E9114C" w:rsidRDefault="00EC5EF4" w:rsidP="00EC5EF4">
      <w:pPr>
        <w:numPr>
          <w:ilvl w:val="0"/>
          <w:numId w:val="3"/>
        </w:numPr>
        <w:suppressAutoHyphens/>
        <w:spacing w:after="0" w:line="276" w:lineRule="auto"/>
        <w:contextualSpacing/>
        <w:jc w:val="both"/>
        <w:rPr>
          <w:rFonts w:ascii="Calibri" w:eastAsia="MS Mincho" w:hAnsi="Calibri" w:cs="Calibri"/>
          <w:bCs/>
          <w:sz w:val="24"/>
          <w:szCs w:val="24"/>
          <w:lang w:val="fr-FR" w:eastAsia="fr-FR"/>
        </w:rPr>
      </w:pPr>
      <w:r w:rsidRPr="00E9114C">
        <w:rPr>
          <w:rFonts w:ascii="Calibri" w:eastAsia="MS Mincho" w:hAnsi="Calibri" w:cs="Calibri"/>
          <w:sz w:val="24"/>
          <w:szCs w:val="24"/>
          <w:lang w:val="fr-FR" w:eastAsia="fr-FR"/>
        </w:rPr>
        <w:t>Pour l’année complémentaire au troisième degré de la section de qualification</w:t>
      </w:r>
      <w:r w:rsidRPr="00E9114C">
        <w:rPr>
          <w:rFonts w:ascii="Calibri" w:eastAsia="MS Mincho" w:hAnsi="Calibri" w:cs="Calibri"/>
          <w:bCs/>
          <w:sz w:val="24"/>
          <w:szCs w:val="24"/>
          <w:lang w:eastAsia="fr-BE"/>
        </w:rPr>
        <w:t xml:space="preserve"> </w:t>
      </w:r>
      <w:r w:rsidRPr="00E9114C">
        <w:rPr>
          <w:rFonts w:ascii="Calibri" w:eastAsia="MS Mincho" w:hAnsi="Calibri" w:cs="Calibri"/>
          <w:bCs/>
          <w:sz w:val="24"/>
          <w:szCs w:val="24"/>
          <w:lang w:val="fr-FR" w:eastAsia="fr-FR"/>
        </w:rPr>
        <w:t xml:space="preserve">(C3D) et le dispositif de fin de parcours dans le parcours de l’enseignement qualifiant, la </w:t>
      </w:r>
      <w:r w:rsidRPr="00E9114C">
        <w:rPr>
          <w:rFonts w:ascii="Calibri" w:eastAsia="MS Mincho" w:hAnsi="Calibri" w:cs="Calibri"/>
          <w:bCs/>
          <w:sz w:val="24"/>
          <w:szCs w:val="24"/>
          <w:lang w:val="fr-FR" w:eastAsia="fr-FR"/>
        </w:rPr>
        <w:lastRenderedPageBreak/>
        <w:t xml:space="preserve">notification des décisions devra intervenir, </w:t>
      </w:r>
      <w:r w:rsidRPr="00E9114C">
        <w:rPr>
          <w:rFonts w:ascii="Calibri" w:eastAsia="MS Mincho" w:hAnsi="Calibri" w:cs="Calibri"/>
          <w:sz w:val="24"/>
          <w:szCs w:val="24"/>
          <w:lang w:eastAsia="fr-BE"/>
        </w:rPr>
        <w:t xml:space="preserve">dans les </w:t>
      </w:r>
      <w:r w:rsidRPr="00E9114C">
        <w:rPr>
          <w:rFonts w:ascii="Calibri" w:eastAsia="MS Mincho" w:hAnsi="Calibri" w:cs="Calibri"/>
          <w:b/>
          <w:sz w:val="24"/>
          <w:szCs w:val="24"/>
          <w:lang w:eastAsia="fr-BE"/>
        </w:rPr>
        <w:t>5 jours ouvrables</w:t>
      </w:r>
      <w:r w:rsidRPr="00E9114C">
        <w:rPr>
          <w:rFonts w:ascii="Calibri" w:eastAsia="MS Mincho" w:hAnsi="Calibri" w:cs="Calibri"/>
          <w:sz w:val="24"/>
          <w:szCs w:val="24"/>
          <w:lang w:eastAsia="fr-BE"/>
        </w:rPr>
        <w:t xml:space="preserve"> qui suivent la délibération.</w:t>
      </w: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 xml:space="preserve">A l'issue de cette conciliation, soit le Conseil de classe ou le Jury de qualification maintient sa décision initiale, soit il modifie sa décision et accorde une autre attestation d'orientation ou le Certificat de qualification. </w:t>
      </w: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La notification des décisions prises suite aux recours internes doit mentionner la possibilité d’introduction d’un recours externe et être :</w:t>
      </w:r>
    </w:p>
    <w:p w:rsidR="00EC5EF4" w:rsidRPr="00E9114C" w:rsidRDefault="00EC5EF4" w:rsidP="00EC5EF4">
      <w:pPr>
        <w:numPr>
          <w:ilvl w:val="2"/>
          <w:numId w:val="1"/>
        </w:numPr>
        <w:suppressAutoHyphens/>
        <w:spacing w:after="0" w:line="276" w:lineRule="auto"/>
        <w:ind w:left="1134" w:hanging="283"/>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remise en mains propres au requérant contre accusé de réception ; </w:t>
      </w:r>
    </w:p>
    <w:p w:rsidR="00EC5EF4" w:rsidRPr="00E9114C" w:rsidRDefault="00EC5EF4" w:rsidP="00EC5EF4">
      <w:pPr>
        <w:numPr>
          <w:ilvl w:val="2"/>
          <w:numId w:val="1"/>
        </w:numPr>
        <w:suppressAutoHyphens/>
        <w:spacing w:after="0" w:line="276" w:lineRule="auto"/>
        <w:ind w:left="1134" w:hanging="283"/>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envoyée par envoi recommandé ;</w:t>
      </w:r>
    </w:p>
    <w:p w:rsidR="00EC5EF4" w:rsidRPr="00E9114C" w:rsidRDefault="00EC5EF4" w:rsidP="00EC5EF4">
      <w:pPr>
        <w:spacing w:after="0" w:line="276" w:lineRule="auto"/>
        <w:contextualSpacing/>
        <w:jc w:val="both"/>
        <w:rPr>
          <w:rFonts w:ascii="Calibri" w:eastAsia="MS Mincho" w:hAnsi="Calibri" w:cs="Calibri"/>
          <w:sz w:val="24"/>
          <w:szCs w:val="24"/>
          <w:lang w:val="fr-FR" w:eastAsia="fr-FR"/>
        </w:rPr>
      </w:pPr>
    </w:p>
    <w:p w:rsidR="00EC5EF4" w:rsidRPr="00E9114C" w:rsidRDefault="00EC5EF4" w:rsidP="00EC5EF4">
      <w:pPr>
        <w:spacing w:after="0" w:line="240" w:lineRule="auto"/>
        <w:jc w:val="both"/>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 xml:space="preserve">L’introduction d’une demande de conciliation interne est </w:t>
      </w:r>
      <w:r w:rsidRPr="00E9114C">
        <w:rPr>
          <w:rFonts w:ascii="Calibri" w:eastAsia="MS Mincho" w:hAnsi="Calibri" w:cs="Arial"/>
          <w:b/>
          <w:sz w:val="24"/>
          <w:szCs w:val="24"/>
          <w:u w:val="single"/>
          <w:lang w:val="fr-FR" w:eastAsia="fr-FR"/>
        </w:rPr>
        <w:t>obligatoire</w:t>
      </w:r>
      <w:r w:rsidRPr="00E9114C">
        <w:rPr>
          <w:rFonts w:ascii="Calibri" w:eastAsia="MS Mincho" w:hAnsi="Calibri" w:cs="Arial"/>
          <w:b/>
          <w:sz w:val="24"/>
          <w:szCs w:val="24"/>
          <w:lang w:val="fr-FR" w:eastAsia="fr-FR"/>
        </w:rPr>
        <w:t xml:space="preserve"> pour que le recours externe soit recevable.</w:t>
      </w: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spacing w:after="0" w:line="240" w:lineRule="auto"/>
        <w:jc w:val="both"/>
        <w:rPr>
          <w:rFonts w:ascii="Calibri" w:eastAsia="MS Mincho" w:hAnsi="Calibri" w:cs="Arial"/>
          <w:b/>
          <w:sz w:val="24"/>
          <w:szCs w:val="24"/>
          <w:u w:val="single"/>
          <w:lang w:val="fr-FR" w:eastAsia="fr-FR"/>
        </w:rPr>
      </w:pPr>
      <w:r w:rsidRPr="00E9114C">
        <w:rPr>
          <w:rFonts w:ascii="Calibri" w:eastAsia="MS Mincho" w:hAnsi="Calibri" w:cs="Arial"/>
          <w:b/>
          <w:sz w:val="24"/>
          <w:szCs w:val="24"/>
          <w:u w:val="single"/>
          <w:lang w:val="fr-FR" w:eastAsia="fr-FR"/>
        </w:rPr>
        <w:t>2. Procédure de recours externe</w:t>
      </w: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Si l'élève majeur ou les parents (ou responsables légaux) de l'élève mineur ne sont pas d'accord avec la décision du Conseil de classe prise à l'issue de la conciliation interne, ils peuvent alors introduire une demande de recours externe auprès du Conseil de recours contre les décisions des Conseils de classe.</w:t>
      </w: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spacing w:after="0" w:line="240" w:lineRule="auto"/>
        <w:jc w:val="both"/>
        <w:rPr>
          <w:rFonts w:ascii="Calibri" w:eastAsia="MS Mincho" w:hAnsi="Calibri" w:cs="Arial"/>
          <w:color w:val="000000"/>
          <w:sz w:val="24"/>
          <w:szCs w:val="24"/>
          <w:lang w:val="fr-FR" w:eastAsia="fr-FR"/>
        </w:rPr>
      </w:pPr>
      <w:r w:rsidRPr="00E9114C">
        <w:rPr>
          <w:rFonts w:ascii="Calibri" w:eastAsia="MS Mincho" w:hAnsi="Calibri" w:cs="Arial"/>
          <w:color w:val="000000"/>
          <w:sz w:val="24"/>
          <w:szCs w:val="24"/>
          <w:lang w:val="fr-FR" w:eastAsia="fr-FR"/>
        </w:rPr>
        <w:t xml:space="preserve">La procédure de recours externe est prévue uniquement pour contester les attestations de réussite partielle (restrictive ou AOB) ou d'échec (AOC) délivrées par les Conseils de classe (pas les décisions de refus d’octroi du certificat de qualification par le Jury de qualification). </w:t>
      </w:r>
    </w:p>
    <w:p w:rsidR="00EC5EF4" w:rsidRPr="00E9114C" w:rsidRDefault="00EC5EF4" w:rsidP="00EC5EF4">
      <w:pPr>
        <w:spacing w:after="0" w:line="240" w:lineRule="auto"/>
        <w:jc w:val="both"/>
        <w:rPr>
          <w:rFonts w:ascii="Calibri" w:eastAsia="MS Mincho" w:hAnsi="Calibri" w:cs="Arial"/>
          <w:color w:val="000000"/>
          <w:sz w:val="24"/>
          <w:szCs w:val="24"/>
          <w:lang w:val="fr-FR" w:eastAsia="fr-FR"/>
        </w:rPr>
      </w:pPr>
    </w:p>
    <w:p w:rsidR="00EC5EF4" w:rsidRPr="00E9114C" w:rsidRDefault="00EC5EF4" w:rsidP="00EC5EF4">
      <w:pPr>
        <w:spacing w:after="0" w:line="240" w:lineRule="auto"/>
        <w:jc w:val="both"/>
        <w:rPr>
          <w:rFonts w:ascii="Calibri" w:eastAsia="MS Mincho" w:hAnsi="Calibri" w:cs="Arial"/>
          <w:color w:val="000000"/>
          <w:sz w:val="24"/>
          <w:szCs w:val="24"/>
          <w:lang w:val="fr-FR" w:eastAsia="fr-FR"/>
        </w:rPr>
      </w:pPr>
    </w:p>
    <w:p w:rsidR="00EC5EF4" w:rsidRPr="00E9114C" w:rsidRDefault="00EC5EF4" w:rsidP="00EC5EF4">
      <w:pPr>
        <w:spacing w:after="0" w:line="240" w:lineRule="auto"/>
        <w:jc w:val="both"/>
        <w:rPr>
          <w:rFonts w:ascii="Calibri" w:eastAsia="MS Mincho" w:hAnsi="Calibri" w:cs="Arial"/>
          <w:color w:val="000000"/>
          <w:sz w:val="24"/>
          <w:szCs w:val="24"/>
          <w:lang w:val="fr-FR" w:eastAsia="fr-FR"/>
        </w:rPr>
      </w:pPr>
    </w:p>
    <w:tbl>
      <w:tblPr>
        <w:tblStyle w:val="Grilledutableau1"/>
        <w:tblW w:w="0" w:type="auto"/>
        <w:tblLook w:val="04A0" w:firstRow="1" w:lastRow="0" w:firstColumn="1" w:lastColumn="0" w:noHBand="0" w:noVBand="1"/>
      </w:tblPr>
      <w:tblGrid>
        <w:gridCol w:w="9062"/>
      </w:tblGrid>
      <w:tr w:rsidR="00EC5EF4" w:rsidRPr="00E9114C" w:rsidTr="00BD38BE">
        <w:tc>
          <w:tcPr>
            <w:tcW w:w="9210" w:type="dxa"/>
            <w:tcBorders>
              <w:top w:val="single" w:sz="4" w:space="0" w:color="auto"/>
              <w:left w:val="single" w:sz="4" w:space="0" w:color="auto"/>
              <w:bottom w:val="single" w:sz="4" w:space="0" w:color="auto"/>
              <w:right w:val="single" w:sz="4" w:space="0" w:color="auto"/>
            </w:tcBorders>
          </w:tcPr>
          <w:p w:rsidR="00EC5EF4" w:rsidRPr="00E9114C" w:rsidRDefault="00EC5EF4" w:rsidP="00BD38BE">
            <w:pPr>
              <w:jc w:val="both"/>
              <w:rPr>
                <w:rFonts w:ascii="Calibri" w:hAnsi="Calibri" w:cs="Arial"/>
              </w:rPr>
            </w:pPr>
          </w:p>
          <w:p w:rsidR="00EC5EF4" w:rsidRPr="00E9114C" w:rsidRDefault="00EC5EF4" w:rsidP="00BD38BE">
            <w:pPr>
              <w:jc w:val="both"/>
              <w:rPr>
                <w:rFonts w:ascii="Calibri" w:hAnsi="Calibri" w:cs="Arial"/>
                <w:b/>
                <w:color w:val="000000"/>
              </w:rPr>
            </w:pPr>
            <w:r w:rsidRPr="00E9114C">
              <w:rPr>
                <w:rFonts w:ascii="Calibri" w:hAnsi="Calibri" w:cs="Arial"/>
                <w:b/>
                <w:color w:val="000000"/>
              </w:rPr>
              <w:t>Intenter un recours externe ne sert donc :</w:t>
            </w:r>
          </w:p>
          <w:p w:rsidR="00EC5EF4" w:rsidRPr="00E9114C" w:rsidRDefault="00EC5EF4" w:rsidP="00BD38BE">
            <w:pPr>
              <w:jc w:val="both"/>
              <w:rPr>
                <w:rFonts w:ascii="Calibri" w:hAnsi="Calibri" w:cs="Arial"/>
                <w:b/>
                <w:color w:val="000000"/>
              </w:rPr>
            </w:pPr>
          </w:p>
          <w:p w:rsidR="00EC5EF4" w:rsidRPr="00E9114C" w:rsidRDefault="00EC5EF4" w:rsidP="00BD38BE">
            <w:pPr>
              <w:numPr>
                <w:ilvl w:val="0"/>
                <w:numId w:val="2"/>
              </w:numPr>
              <w:suppressAutoHyphens/>
              <w:jc w:val="both"/>
              <w:rPr>
                <w:rFonts w:ascii="Calibri" w:hAnsi="Calibri" w:cs="Arial"/>
                <w:b/>
                <w:color w:val="000000"/>
                <w:u w:val="single"/>
              </w:rPr>
            </w:pPr>
            <w:r w:rsidRPr="00E9114C">
              <w:rPr>
                <w:rFonts w:ascii="Calibri" w:hAnsi="Calibri" w:cs="Arial"/>
                <w:b/>
                <w:color w:val="000000"/>
                <w:u w:val="single"/>
              </w:rPr>
              <w:t xml:space="preserve">pas à obtenir des examens de repêchage, de deuxième session. </w:t>
            </w:r>
          </w:p>
          <w:p w:rsidR="00EC5EF4" w:rsidRPr="00E9114C" w:rsidRDefault="00EC5EF4" w:rsidP="00BD38BE">
            <w:pPr>
              <w:ind w:left="720"/>
              <w:jc w:val="both"/>
              <w:rPr>
                <w:rFonts w:ascii="Calibri" w:hAnsi="Calibri" w:cs="Arial"/>
                <w:b/>
                <w:color w:val="000000"/>
              </w:rPr>
            </w:pPr>
            <w:r w:rsidRPr="00E9114C">
              <w:rPr>
                <w:rFonts w:ascii="Calibri" w:hAnsi="Calibri" w:cs="Arial"/>
                <w:b/>
                <w:color w:val="000000"/>
              </w:rPr>
              <w:t>Le Conseil de classe, au mois de juin, est libre de délivrer directement une attestation ou de laisser une deuxième chance à l’élève au mois de juin ou de septembre. En conséquence, si le Conseil de classe de juin impose des examens de repêchage à un élève, aucune attestation n'a encore été délivrée et aucun recours ne peut donc être introduit.</w:t>
            </w:r>
          </w:p>
          <w:p w:rsidR="00EC5EF4" w:rsidRPr="00E9114C" w:rsidRDefault="00EC5EF4" w:rsidP="00BD38BE">
            <w:pPr>
              <w:numPr>
                <w:ilvl w:val="0"/>
                <w:numId w:val="2"/>
              </w:numPr>
              <w:suppressAutoHyphens/>
              <w:jc w:val="both"/>
              <w:rPr>
                <w:rFonts w:ascii="Calibri" w:hAnsi="Calibri" w:cs="Arial"/>
                <w:b/>
                <w:color w:val="000000"/>
              </w:rPr>
            </w:pPr>
            <w:r w:rsidRPr="00E9114C">
              <w:rPr>
                <w:rFonts w:ascii="Calibri" w:hAnsi="Calibri" w:cs="Arial"/>
                <w:b/>
                <w:color w:val="000000"/>
              </w:rPr>
              <w:t>pas à faire sanctionner un professeur, la direction, un éducateur, etc. pour une raison x ou y</w:t>
            </w:r>
          </w:p>
          <w:p w:rsidR="00EC5EF4" w:rsidRPr="00E9114C" w:rsidRDefault="00EC5EF4" w:rsidP="00BD38BE">
            <w:pPr>
              <w:numPr>
                <w:ilvl w:val="0"/>
                <w:numId w:val="2"/>
              </w:numPr>
              <w:suppressAutoHyphens/>
              <w:jc w:val="both"/>
              <w:rPr>
                <w:rFonts w:ascii="Calibri" w:hAnsi="Calibri" w:cs="Arial"/>
                <w:b/>
                <w:color w:val="000000"/>
              </w:rPr>
            </w:pPr>
            <w:r w:rsidRPr="00E9114C">
              <w:rPr>
                <w:rFonts w:ascii="Calibri" w:hAnsi="Calibri" w:cs="Arial"/>
                <w:b/>
                <w:color w:val="000000"/>
              </w:rPr>
              <w:t>pas, en cours d'année, à contester les points d'un bulletin ou d'un test</w:t>
            </w:r>
          </w:p>
          <w:p w:rsidR="00EC5EF4" w:rsidRPr="00E9114C" w:rsidRDefault="00EC5EF4" w:rsidP="00BD38BE">
            <w:pPr>
              <w:numPr>
                <w:ilvl w:val="0"/>
                <w:numId w:val="2"/>
              </w:numPr>
              <w:suppressAutoHyphens/>
              <w:jc w:val="both"/>
              <w:rPr>
                <w:rFonts w:ascii="Calibri" w:hAnsi="Calibri" w:cs="Arial"/>
                <w:b/>
                <w:color w:val="000000"/>
              </w:rPr>
            </w:pPr>
            <w:r w:rsidRPr="00E9114C">
              <w:rPr>
                <w:rFonts w:ascii="Calibri" w:hAnsi="Calibri" w:cs="Arial"/>
                <w:b/>
                <w:color w:val="000000"/>
              </w:rPr>
              <w:t>pas, en fin d'année, à obtenir une meilleure moyenne en cas de réussite.</w:t>
            </w:r>
          </w:p>
          <w:p w:rsidR="00EC5EF4" w:rsidRPr="00E9114C" w:rsidRDefault="00EC5EF4" w:rsidP="00BD38BE">
            <w:pPr>
              <w:numPr>
                <w:ilvl w:val="0"/>
                <w:numId w:val="2"/>
              </w:numPr>
              <w:suppressAutoHyphens/>
              <w:jc w:val="both"/>
              <w:rPr>
                <w:rFonts w:ascii="Calibri" w:hAnsi="Calibri" w:cs="Arial"/>
                <w:b/>
                <w:color w:val="000000"/>
              </w:rPr>
            </w:pPr>
            <w:r w:rsidRPr="00E9114C">
              <w:rPr>
                <w:rFonts w:ascii="Calibri" w:hAnsi="Calibri" w:cs="Arial"/>
                <w:b/>
                <w:color w:val="000000"/>
              </w:rPr>
              <w:t>à contester la décision du Jury de qualification.</w:t>
            </w:r>
          </w:p>
          <w:p w:rsidR="00EC5EF4" w:rsidRPr="00E9114C" w:rsidRDefault="00EC5EF4" w:rsidP="00BD38BE">
            <w:pPr>
              <w:jc w:val="both"/>
              <w:rPr>
                <w:rFonts w:ascii="Calibri" w:hAnsi="Calibri" w:cs="Arial"/>
              </w:rPr>
            </w:pPr>
          </w:p>
        </w:tc>
      </w:tr>
    </w:tbl>
    <w:p w:rsidR="00EC5EF4" w:rsidRPr="00E9114C" w:rsidRDefault="00EC5EF4" w:rsidP="00EC5EF4">
      <w:pPr>
        <w:spacing w:after="0" w:line="240" w:lineRule="auto"/>
        <w:ind w:left="360"/>
        <w:jc w:val="both"/>
        <w:rPr>
          <w:rFonts w:ascii="Calibri" w:eastAsia="MS Mincho" w:hAnsi="Calibri" w:cs="Arial"/>
          <w:color w:val="000000"/>
          <w:sz w:val="24"/>
          <w:szCs w:val="24"/>
          <w:lang w:val="fr-FR" w:eastAsia="fr-FR"/>
        </w:rPr>
      </w:pPr>
    </w:p>
    <w:p w:rsidR="00EC5EF4" w:rsidRPr="00E9114C" w:rsidRDefault="00EC5EF4" w:rsidP="00EC5EF4">
      <w:pPr>
        <w:spacing w:after="0" w:line="240" w:lineRule="auto"/>
        <w:ind w:left="360"/>
        <w:jc w:val="both"/>
        <w:rPr>
          <w:rFonts w:ascii="Calibri" w:eastAsia="MS Mincho" w:hAnsi="Calibri" w:cs="Arial"/>
          <w:color w:val="000000"/>
          <w:sz w:val="24"/>
          <w:szCs w:val="24"/>
          <w:lang w:val="fr-FR" w:eastAsia="fr-FR"/>
        </w:rPr>
      </w:pPr>
    </w:p>
    <w:p w:rsidR="00EC5EF4" w:rsidRPr="00E9114C" w:rsidRDefault="00EC5EF4" w:rsidP="00EC5EF4">
      <w:pPr>
        <w:spacing w:after="0" w:line="240" w:lineRule="auto"/>
        <w:ind w:left="360"/>
        <w:jc w:val="both"/>
        <w:rPr>
          <w:rFonts w:ascii="Calibri" w:eastAsia="MS Mincho" w:hAnsi="Calibri" w:cs="Arial"/>
          <w:color w:val="000000"/>
          <w:sz w:val="24"/>
          <w:szCs w:val="24"/>
          <w:lang w:val="fr-FR" w:eastAsia="fr-FR"/>
        </w:rPr>
      </w:pPr>
    </w:p>
    <w:p w:rsidR="00EC5EF4" w:rsidRPr="00E9114C" w:rsidRDefault="00EC5EF4" w:rsidP="00EC5EF4">
      <w:pPr>
        <w:spacing w:after="0" w:line="240" w:lineRule="auto"/>
        <w:ind w:left="360"/>
        <w:jc w:val="both"/>
        <w:rPr>
          <w:rFonts w:ascii="Calibri" w:eastAsia="MS Mincho" w:hAnsi="Calibri" w:cs="Arial"/>
          <w:color w:val="000000"/>
          <w:sz w:val="24"/>
          <w:szCs w:val="24"/>
          <w:lang w:val="fr-FR" w:eastAsia="fr-FR"/>
        </w:rPr>
      </w:pPr>
    </w:p>
    <w:p w:rsidR="00EC5EF4" w:rsidRPr="00E9114C" w:rsidRDefault="00EC5EF4" w:rsidP="00EC5EF4">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Les recours externes peuvent être introduits :</w:t>
      </w:r>
    </w:p>
    <w:p w:rsidR="00EC5EF4" w:rsidRPr="00E9114C" w:rsidRDefault="00EC5EF4" w:rsidP="00EC5EF4">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en ce qui concerne les décisions de première session : jusqu’au 18 juillet 2025</w:t>
      </w:r>
    </w:p>
    <w:p w:rsidR="00EC5EF4" w:rsidRPr="00E9114C" w:rsidRDefault="00EC5EF4" w:rsidP="00EC5EF4">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en ce qui concerne les décisions de seconde session : jusqu’au 5ème jour ouvrable scolaire qui suit la notification de la décision de la conciliation interne.</w:t>
      </w:r>
    </w:p>
    <w:p w:rsidR="00EC5EF4" w:rsidRPr="00E9114C" w:rsidRDefault="00EC5EF4" w:rsidP="00EC5EF4">
      <w:pPr>
        <w:spacing w:after="0" w:line="240" w:lineRule="auto"/>
        <w:jc w:val="both"/>
        <w:rPr>
          <w:rFonts w:ascii="Calibri" w:eastAsia="MS Mincho" w:hAnsi="Calibri" w:cs="Calibri"/>
          <w:sz w:val="24"/>
          <w:szCs w:val="24"/>
          <w:lang w:val="fr-FR" w:eastAsia="fr-FR"/>
        </w:rPr>
      </w:pPr>
    </w:p>
    <w:p w:rsidR="00EC5EF4" w:rsidRPr="00E9114C" w:rsidRDefault="00EC5EF4" w:rsidP="00EC5EF4">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Le Conseil de recours est autorisé à siéger toute l’année et :</w:t>
      </w:r>
    </w:p>
    <w:p w:rsidR="00EC5EF4" w:rsidRPr="00E9114C" w:rsidRDefault="00EC5EF4" w:rsidP="00EC5EF4">
      <w:pPr>
        <w:numPr>
          <w:ilvl w:val="2"/>
          <w:numId w:val="1"/>
        </w:numPr>
        <w:suppressAutoHyphens/>
        <w:spacing w:after="0" w:line="240" w:lineRule="auto"/>
        <w:ind w:left="540" w:hanging="540"/>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au plus tard, à partir du 11 août 2025 pour examiner les décisions des Conseils de classe relatives aux délibérations de fin d’année scolaire ;</w:t>
      </w:r>
    </w:p>
    <w:p w:rsidR="00EC5EF4" w:rsidRPr="00E9114C" w:rsidRDefault="00EC5EF4" w:rsidP="00EC5EF4">
      <w:pPr>
        <w:numPr>
          <w:ilvl w:val="2"/>
          <w:numId w:val="1"/>
        </w:numPr>
        <w:suppressAutoHyphens/>
        <w:spacing w:after="0" w:line="240" w:lineRule="auto"/>
        <w:ind w:left="540" w:hanging="540"/>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au plus tard, à partir du  15 septembre 2025 pour les décisions des Conseils de classe relatives aux délibérations qui suivent les secondes sessions. </w:t>
      </w:r>
    </w:p>
    <w:p w:rsidR="00EC5EF4" w:rsidRPr="00E9114C" w:rsidRDefault="00EC5EF4" w:rsidP="00EC5EF4">
      <w:pPr>
        <w:spacing w:after="0" w:line="240" w:lineRule="auto"/>
        <w:jc w:val="both"/>
        <w:rPr>
          <w:rFonts w:ascii="Calibri" w:eastAsia="MS Mincho" w:hAnsi="Calibri" w:cs="Calibri"/>
          <w:sz w:val="24"/>
          <w:szCs w:val="24"/>
          <w:lang w:val="fr-FR" w:eastAsia="fr-FR"/>
        </w:rPr>
      </w:pPr>
    </w:p>
    <w:p w:rsidR="00EC5EF4" w:rsidRPr="00E9114C" w:rsidRDefault="00EC5EF4" w:rsidP="00EC5EF4">
      <w:pPr>
        <w:numPr>
          <w:ilvl w:val="0"/>
          <w:numId w:val="4"/>
        </w:numPr>
        <w:suppressAutoHyphens/>
        <w:autoSpaceDE w:val="0"/>
        <w:autoSpaceDN w:val="0"/>
        <w:adjustRightInd w:val="0"/>
        <w:spacing w:after="0" w:line="240" w:lineRule="auto"/>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Pour l’année complémentaire au troisième degré de la section de qualification (C3D), dans le régime CPU et le dispositif de fin de parcours dans le régime PEQ, les recours externes pourront être introduits dans les 10 jours ouvrables qui suivent la notification de la décision suite à la procédure de conciliation interne.</w:t>
      </w:r>
    </w:p>
    <w:p w:rsidR="00EC5EF4" w:rsidRPr="00E9114C" w:rsidRDefault="00EC5EF4" w:rsidP="00EC5EF4">
      <w:pPr>
        <w:autoSpaceDE w:val="0"/>
        <w:autoSpaceDN w:val="0"/>
        <w:adjustRightInd w:val="0"/>
        <w:spacing w:after="0" w:line="240" w:lineRule="auto"/>
        <w:ind w:left="720"/>
        <w:contextualSpacing/>
        <w:jc w:val="both"/>
        <w:rPr>
          <w:rFonts w:ascii="Calibri" w:eastAsia="MS Mincho" w:hAnsi="Calibri" w:cs="Calibri"/>
          <w:sz w:val="24"/>
          <w:szCs w:val="24"/>
          <w:lang w:val="fr-FR" w:eastAsia="fr-FR"/>
        </w:rPr>
      </w:pPr>
    </w:p>
    <w:p w:rsidR="00EC5EF4" w:rsidRPr="00E9114C" w:rsidRDefault="00EC5EF4" w:rsidP="00EC5EF4">
      <w:pPr>
        <w:autoSpaceDE w:val="0"/>
        <w:autoSpaceDN w:val="0"/>
        <w:adjustRightInd w:val="0"/>
        <w:spacing w:after="0" w:line="240" w:lineRule="auto"/>
        <w:ind w:left="708"/>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Le Conseil de recours siègera toute l’année, et au plus tard à partir du 11 août 2025, pour les décisions des Conseils de classe de la C3D ou du dispositif de fin de parcours complémentaire dans le régime PEQ. </w:t>
      </w:r>
    </w:p>
    <w:p w:rsidR="00EC5EF4" w:rsidRPr="00E9114C" w:rsidRDefault="00EC5EF4" w:rsidP="00EC5EF4">
      <w:pPr>
        <w:spacing w:after="0" w:line="240" w:lineRule="auto"/>
        <w:jc w:val="both"/>
        <w:rPr>
          <w:rFonts w:ascii="Calibri" w:eastAsia="MS Mincho" w:hAnsi="Calibri" w:cs="Calibri"/>
          <w:sz w:val="24"/>
          <w:szCs w:val="24"/>
          <w:lang w:val="fr-FR" w:eastAsia="fr-FR"/>
        </w:rPr>
      </w:pPr>
    </w:p>
    <w:p w:rsidR="00EC5EF4" w:rsidRPr="00E9114C" w:rsidRDefault="00EC5EF4" w:rsidP="00EC5EF4">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La décision du Conseil de recours est envoyée par mail ou par courrier recommandé au requérant. </w:t>
      </w:r>
    </w:p>
    <w:p w:rsidR="00EC5EF4" w:rsidRPr="00E9114C" w:rsidRDefault="00EC5EF4" w:rsidP="00EC5EF4">
      <w:pPr>
        <w:spacing w:after="0" w:line="240" w:lineRule="auto"/>
        <w:jc w:val="both"/>
        <w:rPr>
          <w:rFonts w:ascii="Calibri" w:eastAsia="MS Mincho" w:hAnsi="Calibri" w:cs="Calibri"/>
          <w:sz w:val="24"/>
          <w:szCs w:val="24"/>
          <w:lang w:val="fr-FR" w:eastAsia="fr-FR"/>
        </w:rPr>
      </w:pPr>
    </w:p>
    <w:p w:rsidR="00EC5EF4" w:rsidRPr="00E9114C" w:rsidRDefault="00EC5EF4" w:rsidP="00EC5EF4">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Une copie de la décision est envoyée par mail à l’école. </w:t>
      </w:r>
    </w:p>
    <w:p w:rsidR="00EC5EF4" w:rsidRPr="00E9114C" w:rsidRDefault="00EC5EF4" w:rsidP="00EC5EF4">
      <w:pPr>
        <w:spacing w:after="0" w:line="240" w:lineRule="auto"/>
        <w:jc w:val="both"/>
        <w:rPr>
          <w:rFonts w:ascii="Calibri" w:eastAsia="MS Mincho" w:hAnsi="Calibri" w:cs="Arial"/>
          <w:color w:val="000000"/>
          <w:sz w:val="24"/>
          <w:szCs w:val="24"/>
          <w:lang w:val="fr-FR" w:eastAsia="fr-FR"/>
        </w:rPr>
      </w:pP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pBdr>
          <w:top w:val="single" w:sz="4" w:space="1" w:color="auto"/>
          <w:left w:val="single" w:sz="4" w:space="4" w:color="auto"/>
          <w:bottom w:val="single" w:sz="4" w:space="1" w:color="auto"/>
          <w:right w:val="single" w:sz="4" w:space="4" w:color="auto"/>
        </w:pBdr>
        <w:shd w:val="clear" w:color="auto" w:fill="D9D9D9"/>
        <w:spacing w:after="0" w:line="276" w:lineRule="auto"/>
        <w:jc w:val="both"/>
        <w:rPr>
          <w:rFonts w:ascii="Calibri" w:eastAsia="MS Mincho" w:hAnsi="Calibri" w:cs="Calibri"/>
          <w:b/>
          <w:bCs/>
          <w:sz w:val="28"/>
          <w:szCs w:val="28"/>
          <w:lang w:val="fr-FR" w:eastAsia="fr-FR"/>
        </w:rPr>
      </w:pPr>
      <w:r w:rsidRPr="00E9114C">
        <w:rPr>
          <w:rFonts w:ascii="Calibri" w:eastAsia="MS Mincho" w:hAnsi="Calibri" w:cs="Calibri"/>
          <w:b/>
          <w:bCs/>
          <w:sz w:val="28"/>
          <w:szCs w:val="28"/>
          <w:lang w:val="fr-FR" w:eastAsia="fr-FR"/>
        </w:rPr>
        <w:t xml:space="preserve"> L'élève majeur ou les parents (ou responsables légaux) de l'élève mineur peuvent introduire  le recours externe par voie électronique,  via la plateforme « CAMA E-recours », ou par courrier recommandé.</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alibri" w:eastAsia="Calibri" w:hAnsi="Calibri" w:cs="Calibri"/>
          <w:b/>
          <w:bCs/>
          <w:color w:val="0A0A0A"/>
          <w:spacing w:val="2"/>
          <w:sz w:val="28"/>
          <w:szCs w:val="28"/>
          <w:u w:val="single"/>
          <w:shd w:val="clear" w:color="auto" w:fill="FFFFFF"/>
          <w:lang w:val="fr-FR"/>
        </w:rPr>
      </w:pPr>
      <w:r w:rsidRPr="00E9114C">
        <w:rPr>
          <w:rFonts w:ascii="Calibri" w:eastAsia="Calibri" w:hAnsi="Calibri" w:cs="Calibri"/>
          <w:b/>
          <w:bCs/>
          <w:color w:val="0A0A0A"/>
          <w:spacing w:val="2"/>
          <w:sz w:val="28"/>
          <w:szCs w:val="28"/>
          <w:u w:val="single"/>
          <w:shd w:val="clear" w:color="auto" w:fill="D9D9D9"/>
          <w:lang w:val="fr-FR"/>
        </w:rPr>
        <w:t>Par voie électronique :</w:t>
      </w:r>
      <w:r w:rsidRPr="00E9114C">
        <w:rPr>
          <w:rFonts w:ascii="Calibri" w:eastAsia="Calibri" w:hAnsi="Calibri" w:cs="Calibri"/>
          <w:b/>
          <w:bCs/>
          <w:color w:val="0A0A0A"/>
          <w:spacing w:val="2"/>
          <w:sz w:val="28"/>
          <w:szCs w:val="28"/>
          <w:u w:val="single"/>
          <w:shd w:val="clear" w:color="auto" w:fill="FFFFFF"/>
          <w:lang w:val="fr-FR"/>
        </w:rPr>
        <w:t xml:space="preserve"> </w:t>
      </w:r>
    </w:p>
    <w:p w:rsidR="00EC5EF4" w:rsidRPr="00E9114C" w:rsidRDefault="00EC5EF4" w:rsidP="00EC5EF4">
      <w:pPr>
        <w:spacing w:after="0" w:line="240" w:lineRule="auto"/>
        <w:rPr>
          <w:rFonts w:ascii="Calibri" w:eastAsia="Calibri" w:hAnsi="Calibri" w:cs="Calibri"/>
          <w:color w:val="0A0A0A"/>
          <w:spacing w:val="2"/>
          <w:sz w:val="24"/>
          <w:szCs w:val="24"/>
          <w:shd w:val="clear" w:color="auto" w:fill="FFFFFF"/>
          <w:lang w:val="fr-FR"/>
        </w:rPr>
      </w:pPr>
    </w:p>
    <w:p w:rsidR="00EC5EF4" w:rsidRPr="00E9114C" w:rsidRDefault="00EC5EF4" w:rsidP="00EC5EF4">
      <w:pPr>
        <w:spacing w:after="0" w:line="240" w:lineRule="auto"/>
        <w:rPr>
          <w:rFonts w:ascii="Calibri" w:eastAsia="Calibri" w:hAnsi="Calibri" w:cs="Calibri"/>
          <w:bCs/>
          <w:spacing w:val="2"/>
          <w:sz w:val="24"/>
          <w:szCs w:val="24"/>
          <w:shd w:val="clear" w:color="auto" w:fill="FFFFFF"/>
          <w:lang w:val="fr-FR"/>
        </w:rPr>
      </w:pPr>
      <w:r w:rsidRPr="00E9114C">
        <w:rPr>
          <w:rFonts w:ascii="Calibri" w:eastAsia="Calibri" w:hAnsi="Calibri" w:cs="Calibri"/>
          <w:color w:val="0A0A0A"/>
          <w:spacing w:val="2"/>
          <w:sz w:val="24"/>
          <w:szCs w:val="24"/>
          <w:shd w:val="clear" w:color="auto" w:fill="FFFFFF"/>
          <w:lang w:val="fr-FR"/>
        </w:rPr>
        <w:t xml:space="preserve">Le formulaire de demande de recours est accessible via </w:t>
      </w:r>
      <w:r w:rsidRPr="00E9114C">
        <w:rPr>
          <w:rFonts w:ascii="Calibri" w:eastAsia="Calibri" w:hAnsi="Calibri" w:cs="Calibri"/>
          <w:b/>
          <w:bCs/>
          <w:spacing w:val="2"/>
          <w:sz w:val="24"/>
          <w:szCs w:val="24"/>
          <w:shd w:val="clear" w:color="auto" w:fill="FFFFFF"/>
          <w:lang w:val="fr-FR"/>
        </w:rPr>
        <w:t>Mon Espace</w:t>
      </w:r>
      <w:r w:rsidRPr="00E9114C">
        <w:rPr>
          <w:rFonts w:ascii="Calibri" w:eastAsia="Calibri" w:hAnsi="Calibri" w:cs="Calibri"/>
          <w:bCs/>
          <w:spacing w:val="2"/>
          <w:sz w:val="24"/>
          <w:szCs w:val="24"/>
          <w:shd w:val="clear" w:color="auto" w:fill="FFFFFF"/>
          <w:lang w:val="fr-FR"/>
        </w:rPr>
        <w:t xml:space="preserve">, en allant sur le lien suivant : </w:t>
      </w:r>
      <w:hyperlink r:id="rId7" w:history="1">
        <w:r w:rsidRPr="00E9114C">
          <w:rPr>
            <w:rFonts w:ascii="Calibri" w:eastAsia="Calibri" w:hAnsi="Calibri" w:cs="Calibri"/>
            <w:bCs/>
            <w:color w:val="0563C1"/>
            <w:spacing w:val="2"/>
            <w:sz w:val="24"/>
            <w:szCs w:val="24"/>
            <w:u w:val="single"/>
            <w:shd w:val="clear" w:color="auto" w:fill="FFFFFF"/>
            <w:lang w:val="fr-FR"/>
          </w:rPr>
          <w:t>https://recours-externe-secondaire.cfwb.be</w:t>
        </w:r>
      </w:hyperlink>
    </w:p>
    <w:p w:rsidR="00EC5EF4" w:rsidRPr="00E9114C" w:rsidRDefault="00EC5EF4" w:rsidP="00EC5EF4">
      <w:pPr>
        <w:spacing w:after="0" w:line="240" w:lineRule="auto"/>
        <w:rPr>
          <w:rFonts w:ascii="Calibri" w:eastAsia="Calibri" w:hAnsi="Calibri" w:cs="Calibri"/>
          <w:bCs/>
          <w:spacing w:val="2"/>
          <w:sz w:val="24"/>
          <w:szCs w:val="24"/>
          <w:shd w:val="clear" w:color="auto" w:fill="FFFFFF"/>
          <w:lang w:val="fr-FR"/>
        </w:rPr>
      </w:pPr>
    </w:p>
    <w:p w:rsidR="00EC5EF4" w:rsidRPr="00E9114C" w:rsidRDefault="00EC5EF4" w:rsidP="00EC5EF4">
      <w:pPr>
        <w:spacing w:after="0" w:line="240" w:lineRule="auto"/>
        <w:rPr>
          <w:rFonts w:ascii="Calibri" w:eastAsia="Calibri" w:hAnsi="Calibri" w:cs="Calibri"/>
          <w:b/>
          <w:bCs/>
          <w:spacing w:val="2"/>
          <w:sz w:val="24"/>
          <w:szCs w:val="24"/>
          <w:shd w:val="clear" w:color="auto" w:fill="FFFFFF"/>
          <w:lang w:val="fr-FR"/>
        </w:rPr>
      </w:pPr>
      <w:r w:rsidRPr="00E9114C">
        <w:rPr>
          <w:rFonts w:ascii="Calibri" w:eastAsia="Calibri" w:hAnsi="Calibri" w:cs="Calibri"/>
          <w:bCs/>
          <w:spacing w:val="2"/>
          <w:sz w:val="24"/>
          <w:szCs w:val="24"/>
          <w:shd w:val="clear" w:color="auto" w:fill="FFFFFF"/>
          <w:lang w:val="fr-FR"/>
        </w:rPr>
        <w:t xml:space="preserve">Le formulaire de demande de recours est également accessible via </w:t>
      </w:r>
      <w:r w:rsidRPr="00E9114C">
        <w:rPr>
          <w:rFonts w:ascii="Calibri" w:eastAsia="Calibri" w:hAnsi="Calibri" w:cs="Calibri"/>
          <w:b/>
          <w:bCs/>
          <w:spacing w:val="2"/>
          <w:sz w:val="24"/>
          <w:szCs w:val="24"/>
          <w:shd w:val="clear" w:color="auto" w:fill="FFFFFF"/>
          <w:lang w:val="fr-FR"/>
        </w:rPr>
        <w:t>Mon Espace</w:t>
      </w:r>
      <w:r w:rsidRPr="00E9114C">
        <w:rPr>
          <w:rFonts w:ascii="Calibri" w:eastAsia="Calibri" w:hAnsi="Calibri" w:cs="Calibri"/>
          <w:bCs/>
          <w:spacing w:val="2"/>
          <w:sz w:val="24"/>
          <w:szCs w:val="24"/>
          <w:shd w:val="clear" w:color="auto" w:fill="FFFFFF"/>
          <w:lang w:val="fr-FR"/>
        </w:rPr>
        <w:t>, dans l’onglet « Mes démarches ».</w:t>
      </w:r>
      <w:r w:rsidRPr="00E9114C">
        <w:rPr>
          <w:rFonts w:ascii="Calibri" w:eastAsia="Calibri" w:hAnsi="Calibri" w:cs="Calibri"/>
          <w:b/>
          <w:bCs/>
          <w:spacing w:val="2"/>
          <w:sz w:val="24"/>
          <w:szCs w:val="24"/>
          <w:shd w:val="clear" w:color="auto" w:fill="FFFFFF"/>
          <w:lang w:val="fr-FR"/>
        </w:rPr>
        <w:t xml:space="preserve"> </w:t>
      </w:r>
    </w:p>
    <w:p w:rsidR="00EC5EF4" w:rsidRPr="00E9114C" w:rsidRDefault="00EC5EF4" w:rsidP="00EC5EF4">
      <w:pPr>
        <w:spacing w:after="0" w:line="240" w:lineRule="auto"/>
        <w:rPr>
          <w:rFonts w:ascii="Calibri" w:eastAsia="Calibri" w:hAnsi="Calibri" w:cs="Calibri"/>
          <w:bCs/>
          <w:color w:val="0000FF"/>
          <w:spacing w:val="2"/>
          <w:sz w:val="24"/>
          <w:szCs w:val="24"/>
          <w:u w:val="single"/>
          <w:shd w:val="clear" w:color="auto" w:fill="FFFFFF"/>
          <w:lang w:val="fr-FR"/>
        </w:rPr>
      </w:pPr>
    </w:p>
    <w:p w:rsidR="00EC5EF4" w:rsidRPr="00E9114C" w:rsidRDefault="00EC5EF4" w:rsidP="00EC5EF4">
      <w:pPr>
        <w:spacing w:after="0" w:line="240" w:lineRule="auto"/>
        <w:rPr>
          <w:rFonts w:ascii="Calibri" w:eastAsia="Calibri" w:hAnsi="Calibri" w:cs="Calibri"/>
          <w:bCs/>
          <w:spacing w:val="2"/>
          <w:sz w:val="24"/>
          <w:szCs w:val="24"/>
          <w:shd w:val="clear" w:color="auto" w:fill="FFFFFF"/>
          <w:lang w:val="fr-FR"/>
        </w:rPr>
      </w:pPr>
      <w:r w:rsidRPr="00E9114C">
        <w:rPr>
          <w:rFonts w:ascii="Calibri" w:eastAsia="Calibri" w:hAnsi="Calibri" w:cs="Calibri"/>
          <w:bCs/>
          <w:spacing w:val="2"/>
          <w:sz w:val="24"/>
          <w:szCs w:val="24"/>
          <w:shd w:val="clear" w:color="auto" w:fill="FFFFFF"/>
          <w:lang w:val="fr-FR"/>
        </w:rPr>
        <w:t>La circulaire sera également publiée en version numérique, ce qui permettra aux usagers de cliquer directement sur ce lien.</w:t>
      </w:r>
    </w:p>
    <w:p w:rsidR="00EC5EF4" w:rsidRPr="00E9114C" w:rsidRDefault="00EC5EF4" w:rsidP="00EC5EF4">
      <w:pPr>
        <w:spacing w:after="0" w:line="240" w:lineRule="auto"/>
        <w:rPr>
          <w:rFonts w:ascii="Calibri" w:eastAsia="Calibri" w:hAnsi="Calibri" w:cs="Calibri"/>
          <w:bCs/>
          <w:spacing w:val="2"/>
          <w:sz w:val="24"/>
          <w:szCs w:val="24"/>
          <w:shd w:val="clear" w:color="auto" w:fill="FFFFFF"/>
          <w:lang w:val="fr-FR"/>
        </w:rPr>
      </w:pPr>
      <w:r w:rsidRPr="00E9114C">
        <w:rPr>
          <w:rFonts w:ascii="Calibri" w:eastAsia="Calibri" w:hAnsi="Calibri" w:cs="Calibri"/>
          <w:bCs/>
          <w:spacing w:val="2"/>
          <w:sz w:val="24"/>
          <w:szCs w:val="24"/>
          <w:shd w:val="clear" w:color="auto" w:fill="FFFFFF"/>
          <w:lang w:val="fr-FR"/>
        </w:rPr>
        <w:t>Afin d’avoir accès à la version numérique de la circulaire, il suffira de taper le nom complet de celle-ci suivi de son numéro dans un moteur de recherche.</w:t>
      </w:r>
    </w:p>
    <w:p w:rsidR="00EC5EF4" w:rsidRPr="00E9114C" w:rsidRDefault="00EC5EF4" w:rsidP="00EC5EF4">
      <w:pPr>
        <w:spacing w:after="0" w:line="240" w:lineRule="auto"/>
        <w:rPr>
          <w:rFonts w:ascii="Calibri" w:eastAsia="Calibri" w:hAnsi="Calibri" w:cs="Calibri"/>
          <w:bCs/>
          <w:spacing w:val="2"/>
          <w:sz w:val="24"/>
          <w:szCs w:val="24"/>
          <w:shd w:val="clear" w:color="auto" w:fill="FFFFFF"/>
          <w:lang w:val="fr-FR"/>
        </w:rPr>
      </w:pPr>
    </w:p>
    <w:p w:rsidR="00EC5EF4" w:rsidRPr="00E9114C" w:rsidRDefault="00EC5EF4" w:rsidP="00EC5EF4">
      <w:pPr>
        <w:spacing w:after="0" w:line="240" w:lineRule="auto"/>
        <w:rPr>
          <w:rFonts w:ascii="Calibri" w:eastAsia="Calibri" w:hAnsi="Calibri" w:cs="Calibri"/>
          <w:bCs/>
          <w:spacing w:val="2"/>
          <w:sz w:val="24"/>
          <w:szCs w:val="24"/>
          <w:shd w:val="clear" w:color="auto" w:fill="FFFFFF"/>
          <w:lang w:val="fr-FR"/>
        </w:rPr>
      </w:pPr>
      <w:r w:rsidRPr="00E9114C">
        <w:rPr>
          <w:rFonts w:ascii="Calibri" w:eastAsia="Calibri" w:hAnsi="Calibri" w:cs="Calibri"/>
          <w:bCs/>
          <w:spacing w:val="2"/>
          <w:sz w:val="24"/>
          <w:szCs w:val="24"/>
          <w:shd w:val="clear" w:color="auto" w:fill="FFFFFF"/>
          <w:lang w:val="fr-FR"/>
        </w:rPr>
        <w:lastRenderedPageBreak/>
        <w:t>Ce lien se retrouve également sur la page intitulée « LES RECOURS CONTRE LES DÉCISIONS DES CONSEILS DE CLASSE DANS L'ENSEIGNEMENT SECONDAIRE ORDINAIRE » qui se trouve sur le site enseignement.be.</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Mon Espace » est le guichet électronique de la Fédération Wallonie-Bruxelles.</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Le demandeur qui introduit un recours externe peut y accéder à tout moment via </w:t>
      </w:r>
      <w:r w:rsidRPr="00E9114C">
        <w:rPr>
          <w:rFonts w:ascii="Calibri" w:eastAsia="MS Mincho" w:hAnsi="Calibri" w:cs="Calibri"/>
          <w:b/>
          <w:sz w:val="24"/>
          <w:szCs w:val="24"/>
          <w:lang w:val="fr-FR" w:eastAsia="fr-FR"/>
        </w:rPr>
        <w:t>Mon Espace</w:t>
      </w:r>
      <w:r w:rsidRPr="00E9114C">
        <w:rPr>
          <w:rFonts w:ascii="Calibri" w:eastAsia="MS Mincho" w:hAnsi="Calibri" w:cs="Calibri"/>
          <w:sz w:val="24"/>
          <w:szCs w:val="24"/>
          <w:lang w:val="fr-FR" w:eastAsia="fr-FR"/>
        </w:rPr>
        <w:t xml:space="preserve"> où il devra s’identifier de façon sécurisée. </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L’accès se fait : </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 soit avec la carte d’identité électronique de l’élève majeur(e) ou des parents de l’élève mineur(e) et un lecteur de carte. Il est alors indispensable de se munir du code PIN de la carte d’identité électronique. </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 soit avec l’application « </w:t>
      </w:r>
      <w:proofErr w:type="spellStart"/>
      <w:r w:rsidRPr="00E9114C">
        <w:rPr>
          <w:rFonts w:ascii="Calibri" w:eastAsia="MS Mincho" w:hAnsi="Calibri" w:cs="Calibri"/>
          <w:sz w:val="24"/>
          <w:szCs w:val="24"/>
          <w:lang w:val="fr-FR" w:eastAsia="fr-FR"/>
        </w:rPr>
        <w:t>itsme</w:t>
      </w:r>
      <w:proofErr w:type="spellEnd"/>
      <w:r w:rsidRPr="00E9114C">
        <w:rPr>
          <w:rFonts w:ascii="Calibri" w:eastAsia="MS Mincho" w:hAnsi="Calibri" w:cs="Calibri"/>
          <w:sz w:val="24"/>
          <w:szCs w:val="24"/>
          <w:lang w:val="fr-FR" w:eastAsia="fr-FR"/>
        </w:rPr>
        <w:t xml:space="preserve"> ». Deux étapes consécutives sont à prévoir pour son utilisation : </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1. Installer l’application sur votre smartphone </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2. Lors de la 1ère connexion uniquement, se munir de sa carte d’identité électronique et d’un lecteur de carte OU de sa carte de banque pour s’identifier. </w:t>
      </w:r>
      <w:proofErr w:type="spellStart"/>
      <w:r w:rsidRPr="00E9114C">
        <w:rPr>
          <w:rFonts w:ascii="Calibri" w:eastAsia="MS Mincho" w:hAnsi="Calibri" w:cs="Calibri"/>
          <w:sz w:val="24"/>
          <w:szCs w:val="24"/>
          <w:lang w:val="fr-FR" w:eastAsia="fr-FR"/>
        </w:rPr>
        <w:t>Itsme</w:t>
      </w:r>
      <w:proofErr w:type="spellEnd"/>
      <w:r w:rsidRPr="00E9114C">
        <w:rPr>
          <w:rFonts w:ascii="Calibri" w:eastAsia="MS Mincho" w:hAnsi="Calibri" w:cs="Calibri"/>
          <w:sz w:val="24"/>
          <w:szCs w:val="24"/>
          <w:lang w:val="fr-FR" w:eastAsia="fr-FR"/>
        </w:rPr>
        <w:t xml:space="preserve"> est la manière la plus simple d’accéder à « Mon Espace », que ce soit à partir de votre smartphone ou d’un ordinateur. Il est donc vivement recommandé de l’utiliser.</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b/>
          <w:sz w:val="24"/>
          <w:szCs w:val="24"/>
          <w:lang w:val="fr-FR" w:eastAsia="fr-FR"/>
        </w:rPr>
      </w:pPr>
      <w:r w:rsidRPr="00E9114C">
        <w:rPr>
          <w:rFonts w:ascii="Calibri" w:eastAsia="MS Mincho" w:hAnsi="Calibri" w:cs="Calibri"/>
          <w:b/>
          <w:sz w:val="24"/>
          <w:szCs w:val="24"/>
          <w:lang w:val="fr-FR" w:eastAsia="fr-FR"/>
        </w:rPr>
        <w:t xml:space="preserve">Vous ne disposez du matériel nécessaire (lecteur de carte, …) ? </w:t>
      </w:r>
    </w:p>
    <w:p w:rsidR="00EC5EF4" w:rsidRPr="00E9114C" w:rsidRDefault="00EC5EF4" w:rsidP="00EC5EF4">
      <w:pPr>
        <w:spacing w:after="0" w:line="276" w:lineRule="auto"/>
        <w:jc w:val="both"/>
        <w:rPr>
          <w:rFonts w:ascii="Calibri" w:eastAsia="MS Mincho" w:hAnsi="Calibri" w:cs="Calibri"/>
          <w:b/>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Vous pouvez dans ce cas vous rendre dans un des espaces publics numériques (EPN).</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Ceux-ci mettent gratuitement à votre disposition une connexion wifi, des ordinateurs, ou encore des lecteurs de carte d'identité. </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Certains EPN proposent également un service d’encadrement. </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Pour trouver l’EPN le plus proche pour vous, consultez la page d’accueil de « Mon Espace » qui reprend la liste et les adresses de tous les EPN ou téléphonez au </w:t>
      </w:r>
      <w:r w:rsidRPr="00E9114C">
        <w:rPr>
          <w:rFonts w:ascii="Calibri" w:eastAsia="MS Mincho" w:hAnsi="Calibri" w:cs="Calibri"/>
          <w:b/>
          <w:sz w:val="24"/>
          <w:szCs w:val="24"/>
          <w:lang w:val="fr-FR" w:eastAsia="fr-FR"/>
        </w:rPr>
        <w:t>02 413 3000</w:t>
      </w:r>
      <w:r w:rsidRPr="00E9114C">
        <w:rPr>
          <w:rFonts w:ascii="Calibri" w:eastAsia="MS Mincho" w:hAnsi="Calibri" w:cs="Calibri"/>
          <w:sz w:val="24"/>
          <w:szCs w:val="24"/>
          <w:lang w:val="fr-FR" w:eastAsia="fr-FR"/>
        </w:rPr>
        <w:t xml:space="preserve"> afin d’obtenir l’adresse d’un EPN à votre meilleure convenance.</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b/>
          <w:sz w:val="24"/>
          <w:szCs w:val="24"/>
          <w:lang w:val="fr-FR" w:eastAsia="fr-FR"/>
        </w:rPr>
      </w:pPr>
      <w:r w:rsidRPr="00E9114C">
        <w:rPr>
          <w:rFonts w:ascii="Calibri" w:eastAsia="MS Mincho" w:hAnsi="Calibri" w:cs="Calibri"/>
          <w:b/>
          <w:bCs/>
          <w:sz w:val="24"/>
          <w:szCs w:val="24"/>
          <w:lang w:val="fr-FR" w:eastAsia="fr-FR"/>
        </w:rPr>
        <w:t>Vous n’arrivez pas à vous connecter à Mon Espace car vous êtes étranger et ne résidez pas en Belgique ?</w:t>
      </w:r>
      <w:r w:rsidRPr="00E9114C">
        <w:rPr>
          <w:rFonts w:ascii="Calibri" w:eastAsia="MS Mincho" w:hAnsi="Calibri" w:cs="Calibri"/>
          <w:b/>
          <w:sz w:val="24"/>
          <w:szCs w:val="24"/>
          <w:lang w:val="fr-FR" w:eastAsia="fr-FR"/>
        </w:rPr>
        <w:t xml:space="preserve"> </w:t>
      </w:r>
    </w:p>
    <w:p w:rsidR="00EC5EF4" w:rsidRPr="00E9114C" w:rsidRDefault="00EC5EF4" w:rsidP="00EC5EF4">
      <w:pPr>
        <w:spacing w:after="0" w:line="276" w:lineRule="auto"/>
        <w:jc w:val="both"/>
        <w:rPr>
          <w:rFonts w:ascii="Calibri" w:eastAsia="MS Mincho" w:hAnsi="Calibri" w:cs="Calibri"/>
          <w:b/>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Vous pouvez accéder au formulaire de demande via </w:t>
      </w:r>
      <w:r w:rsidRPr="00E9114C">
        <w:rPr>
          <w:rFonts w:ascii="Calibri" w:eastAsia="MS Mincho" w:hAnsi="Calibri" w:cs="Calibri"/>
          <w:bCs/>
          <w:sz w:val="24"/>
          <w:szCs w:val="24"/>
          <w:lang w:val="fr-FR" w:eastAsia="fr-FR"/>
        </w:rPr>
        <w:t>Cerbère</w:t>
      </w:r>
      <w:r w:rsidRPr="00E9114C">
        <w:rPr>
          <w:rFonts w:ascii="Calibri" w:eastAsia="MS Mincho" w:hAnsi="Calibri" w:cs="Calibri"/>
          <w:sz w:val="24"/>
          <w:szCs w:val="24"/>
          <w:lang w:val="fr-FR" w:eastAsia="fr-FR"/>
        </w:rPr>
        <w:t xml:space="preserve">, un autre moyen de connexion mis à disposition par le Ministère de la Fédération Wallonie-Bruxelles (MFW-B). Il vous suffit d’y créer votre compte à l’aide d’un identifiant et d’un mot de passe. Une fois votre compte Cerbère créé, vous pourrez aussi accéder aux autres applications informatiques du MFW-B. </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lastRenderedPageBreak/>
        <w:t xml:space="preserve">Vous pouvez accéder à Cerbère en allant sur le lien suivant : </w:t>
      </w:r>
    </w:p>
    <w:p w:rsidR="00EC5EF4" w:rsidRPr="00E9114C" w:rsidRDefault="00EC5EF4" w:rsidP="00EC5EF4">
      <w:pPr>
        <w:suppressAutoHyphens/>
        <w:spacing w:after="140" w:line="240" w:lineRule="auto"/>
        <w:rPr>
          <w:rFonts w:ascii="Calibri" w:eastAsia="MS Mincho" w:hAnsi="Calibri" w:cs="Calibri"/>
          <w:color w:val="0000FF"/>
          <w:sz w:val="24"/>
          <w:szCs w:val="24"/>
          <w:u w:val="single"/>
          <w:lang w:val="fr-FR" w:eastAsia="fr-FR"/>
        </w:rPr>
      </w:pPr>
      <w:hyperlink r:id="rId8" w:history="1">
        <w:r w:rsidRPr="00E9114C">
          <w:rPr>
            <w:rFonts w:ascii="Arial" w:eastAsia="Songti SC" w:hAnsi="Arial" w:cs="Arial Unicode MS"/>
            <w:bCs/>
            <w:color w:val="0563C1"/>
            <w:kern w:val="2"/>
            <w:sz w:val="24"/>
            <w:szCs w:val="24"/>
            <w:u w:val="single"/>
            <w:lang w:val="fr-FR" w:eastAsia="zh-CN" w:bidi="hi-IN"/>
          </w:rPr>
          <w:t>https://recours-externe-secondaire.cfwb.be</w:t>
        </w:r>
      </w:hyperlink>
    </w:p>
    <w:p w:rsidR="00EC5EF4" w:rsidRPr="00E9114C" w:rsidRDefault="00EC5EF4" w:rsidP="00EC5EF4">
      <w:pPr>
        <w:shd w:val="clear" w:color="auto" w:fill="DDDDDD"/>
        <w:spacing w:line="312" w:lineRule="atLeast"/>
        <w:jc w:val="center"/>
        <w:textAlignment w:val="baseline"/>
        <w:rPr>
          <w:rFonts w:ascii="Arial" w:eastAsia="Calibri" w:hAnsi="Arial" w:cs="Arial"/>
          <w:b/>
          <w:bCs/>
          <w:color w:val="0A0A0A"/>
          <w:spacing w:val="2"/>
          <w:sz w:val="18"/>
          <w:szCs w:val="18"/>
        </w:rPr>
      </w:pPr>
      <w:r w:rsidRPr="00E9114C">
        <w:rPr>
          <w:rFonts w:ascii="Calibri" w:eastAsia="MS Mincho" w:hAnsi="Calibri" w:cs="Calibri"/>
          <w:color w:val="0000FF"/>
          <w:sz w:val="24"/>
          <w:szCs w:val="24"/>
          <w:u w:val="single"/>
          <w:lang w:val="fr-FR" w:eastAsia="fr-FR"/>
        </w:rPr>
        <w:t>Vous avez déjà un identifiant Cerbère ?</w:t>
      </w:r>
      <w:r w:rsidRPr="00E9114C">
        <w:rPr>
          <w:rFonts w:ascii="Calibri" w:eastAsia="MS Mincho" w:hAnsi="Calibri" w:cs="Calibri"/>
          <w:color w:val="0000FF"/>
          <w:sz w:val="24"/>
          <w:szCs w:val="24"/>
          <w:u w:val="single"/>
          <w:lang w:val="fr-FR" w:eastAsia="fr-FR"/>
        </w:rPr>
        <w:br/>
      </w:r>
      <w:r w:rsidRPr="00E9114C">
        <w:rPr>
          <w:rFonts w:ascii="Calibri" w:eastAsia="MS Mincho" w:hAnsi="Calibri" w:cs="Calibri"/>
          <w:color w:val="0000FF"/>
          <w:sz w:val="24"/>
          <w:szCs w:val="24"/>
          <w:u w:val="single"/>
          <w:lang w:val="fr-FR" w:eastAsia="fr-FR"/>
        </w:rPr>
        <w:br/>
        <w:t>&gt; OUI,</w:t>
      </w:r>
      <w:r w:rsidRPr="00E9114C">
        <w:rPr>
          <w:rFonts w:ascii="Calibri" w:eastAsia="MS Mincho" w:hAnsi="Calibri" w:cs="Calibri" w:hint="eastAsia"/>
          <w:color w:val="0000FF"/>
          <w:sz w:val="24"/>
          <w:szCs w:val="24"/>
          <w:u w:val="single"/>
          <w:lang w:val="fr-FR" w:eastAsia="fr-FR"/>
        </w:rPr>
        <w:t> </w:t>
      </w:r>
      <w:r w:rsidRPr="00E9114C">
        <w:rPr>
          <w:rFonts w:ascii="Calibri" w:eastAsia="MS Mincho" w:hAnsi="Calibri" w:cs="Calibri"/>
          <w:color w:val="0000FF"/>
          <w:sz w:val="24"/>
          <w:szCs w:val="24"/>
          <w:u w:val="single"/>
          <w:lang w:val="fr-FR" w:eastAsia="fr-FR"/>
        </w:rPr>
        <w:t xml:space="preserve"> </w:t>
      </w:r>
      <w:hyperlink r:id="rId9" w:history="1">
        <w:r w:rsidRPr="00E9114C">
          <w:rPr>
            <w:rFonts w:ascii="Calibri" w:eastAsia="Calibri" w:hAnsi="Calibri" w:cs="Calibri"/>
            <w:color w:val="0000FF"/>
            <w:spacing w:val="2"/>
            <w:u w:val="single"/>
            <w:bdr w:val="none" w:sz="0" w:space="0" w:color="auto" w:frame="1"/>
            <w:lang w:val="fr-FR"/>
          </w:rPr>
          <w:t>et</w:t>
        </w:r>
      </w:hyperlink>
      <w:r w:rsidRPr="00E9114C">
        <w:rPr>
          <w:rFonts w:ascii="Calibri" w:eastAsia="Calibri" w:hAnsi="Calibri" w:cs="Calibri"/>
          <w:color w:val="0A0A0A"/>
          <w:spacing w:val="2"/>
          <w:lang w:val="fr-FR"/>
        </w:rPr>
        <w:t xml:space="preserve"> je me connecte avec ce compte</w:t>
      </w:r>
    </w:p>
    <w:p w:rsidR="00EC5EF4" w:rsidRPr="00E9114C" w:rsidRDefault="00EC5EF4" w:rsidP="00EC5EF4">
      <w:pPr>
        <w:shd w:val="clear" w:color="auto" w:fill="DDDDDD"/>
        <w:spacing w:line="312" w:lineRule="atLeast"/>
        <w:jc w:val="center"/>
        <w:textAlignment w:val="baseline"/>
        <w:rPr>
          <w:rFonts w:ascii="Calibri" w:eastAsia="Calibri" w:hAnsi="Calibri" w:cs="Calibri"/>
          <w:color w:val="0A0A0A"/>
          <w:spacing w:val="2"/>
          <w:lang w:val="fr-FR"/>
        </w:rPr>
      </w:pPr>
      <w:r w:rsidRPr="00E9114C">
        <w:rPr>
          <w:rFonts w:ascii="Calibri" w:eastAsia="Calibri" w:hAnsi="Calibri" w:cs="Calibri"/>
          <w:b/>
          <w:bCs/>
          <w:spacing w:val="2"/>
          <w:bdr w:val="none" w:sz="0" w:space="0" w:color="auto" w:frame="1"/>
          <w:lang w:val="fr-FR"/>
        </w:rPr>
        <w:t>&gt; OUI,</w:t>
      </w:r>
      <w:r w:rsidRPr="00E9114C">
        <w:rPr>
          <w:rFonts w:ascii="Calibri" w:eastAsia="Calibri" w:hAnsi="Calibri" w:cs="Calibri" w:hint="eastAsia"/>
          <w:b/>
          <w:bCs/>
          <w:spacing w:val="2"/>
          <w:bdr w:val="none" w:sz="0" w:space="0" w:color="auto" w:frame="1"/>
          <w:lang w:val="fr-FR"/>
        </w:rPr>
        <w:t> </w:t>
      </w:r>
      <w:r w:rsidRPr="00E9114C">
        <w:rPr>
          <w:rFonts w:ascii="Calibri" w:eastAsia="Calibri" w:hAnsi="Calibri" w:cs="Calibri"/>
          <w:color w:val="0A0A0A"/>
          <w:spacing w:val="2"/>
          <w:lang w:val="fr-FR"/>
        </w:rPr>
        <w:t xml:space="preserve"> mais j’ai égaré mon mot de passe </w:t>
      </w:r>
    </w:p>
    <w:p w:rsidR="00EC5EF4" w:rsidRPr="00E9114C" w:rsidRDefault="00EC5EF4" w:rsidP="00EC5EF4">
      <w:pPr>
        <w:shd w:val="clear" w:color="auto" w:fill="DDDDDD"/>
        <w:spacing w:after="0" w:line="240" w:lineRule="auto"/>
        <w:ind w:firstLine="3119"/>
        <w:textAlignment w:val="baseline"/>
        <w:rPr>
          <w:rFonts w:ascii="Calibri" w:eastAsia="Times New Roman" w:hAnsi="Calibri" w:cs="Calibri"/>
          <w:color w:val="0A0A0A"/>
          <w:spacing w:val="2"/>
          <w:lang w:val="fr-FR" w:eastAsia="fr-FR"/>
        </w:rPr>
      </w:pPr>
      <w:hyperlink r:id="rId10" w:tgtFrame="_blank" w:history="1">
        <w:r w:rsidRPr="00E9114C">
          <w:rPr>
            <w:rFonts w:ascii="Calibri" w:eastAsia="Times New Roman" w:hAnsi="Calibri" w:cs="Calibri"/>
            <w:color w:val="0079BC"/>
            <w:spacing w:val="2"/>
            <w:u w:val="single"/>
            <w:bdr w:val="none" w:sz="0" w:space="0" w:color="auto" w:frame="1"/>
            <w:lang w:val="fr-FR" w:eastAsia="fr-FR"/>
          </w:rPr>
          <w:t>&gt; r</w:t>
        </w:r>
        <w:r w:rsidRPr="00E9114C">
          <w:rPr>
            <w:rFonts w:ascii="Calibri" w:eastAsia="Times New Roman" w:hAnsi="Calibri" w:cs="Calibri" w:hint="eastAsia"/>
            <w:color w:val="0079BC"/>
            <w:spacing w:val="2"/>
            <w:u w:val="single"/>
            <w:bdr w:val="none" w:sz="0" w:space="0" w:color="auto" w:frame="1"/>
            <w:lang w:val="fr-FR" w:eastAsia="fr-FR"/>
          </w:rPr>
          <w:t>é</w:t>
        </w:r>
        <w:r w:rsidRPr="00E9114C">
          <w:rPr>
            <w:rFonts w:ascii="Calibri" w:eastAsia="Times New Roman" w:hAnsi="Calibri" w:cs="Calibri"/>
            <w:color w:val="0079BC"/>
            <w:spacing w:val="2"/>
            <w:u w:val="single"/>
            <w:bdr w:val="none" w:sz="0" w:space="0" w:color="auto" w:frame="1"/>
            <w:lang w:val="fr-FR" w:eastAsia="fr-FR"/>
          </w:rPr>
          <w:t>initialisez votre mot de passe</w:t>
        </w:r>
      </w:hyperlink>
    </w:p>
    <w:p w:rsidR="00EC5EF4" w:rsidRPr="00E9114C" w:rsidRDefault="00EC5EF4" w:rsidP="00EC5EF4">
      <w:pPr>
        <w:shd w:val="clear" w:color="auto" w:fill="DDDDDD"/>
        <w:spacing w:after="0" w:line="240" w:lineRule="auto"/>
        <w:ind w:firstLine="3119"/>
        <w:textAlignment w:val="baseline"/>
        <w:rPr>
          <w:rFonts w:ascii="Calibri" w:eastAsia="Calibri" w:hAnsi="Calibri" w:cs="Calibri"/>
          <w:color w:val="0A0A0A"/>
          <w:spacing w:val="2"/>
          <w:lang w:val="fr-FR"/>
        </w:rPr>
      </w:pPr>
      <w:r w:rsidRPr="00E9114C">
        <w:rPr>
          <w:rFonts w:ascii="Calibri" w:eastAsia="Times New Roman" w:hAnsi="Calibri" w:cs="Calibri"/>
          <w:color w:val="0A0A0A"/>
          <w:spacing w:val="2"/>
          <w:lang w:val="fr-FR" w:eastAsia="fr-FR"/>
        </w:rPr>
        <w:t>Ou c</w:t>
      </w:r>
      <w:r w:rsidRPr="00E9114C">
        <w:rPr>
          <w:rFonts w:ascii="Calibri" w:eastAsia="Calibri" w:hAnsi="Calibri" w:cs="Calibri"/>
          <w:color w:val="0A0A0A"/>
          <w:spacing w:val="2"/>
          <w:lang w:val="fr-FR"/>
        </w:rPr>
        <w:t>ontactez l’Helpdesk ETNIC au 02/800 10 10.</w:t>
      </w:r>
    </w:p>
    <w:p w:rsidR="00EC5EF4" w:rsidRPr="00E9114C" w:rsidRDefault="00EC5EF4" w:rsidP="00EC5EF4">
      <w:pPr>
        <w:shd w:val="clear" w:color="auto" w:fill="FFFFFF"/>
        <w:spacing w:after="150" w:line="312" w:lineRule="atLeast"/>
        <w:textAlignment w:val="baseline"/>
        <w:rPr>
          <w:rFonts w:ascii="Arial" w:eastAsia="Times New Roman" w:hAnsi="Arial" w:cs="Arial"/>
          <w:color w:val="0A0A0A"/>
          <w:spacing w:val="2"/>
          <w:sz w:val="18"/>
          <w:szCs w:val="18"/>
          <w:lang w:val="fr-FR" w:eastAsia="fr-FR"/>
        </w:rPr>
      </w:pPr>
      <w:r w:rsidRPr="00E9114C">
        <w:rPr>
          <w:rFonts w:ascii="Arial" w:eastAsia="Times New Roman" w:hAnsi="Arial" w:cs="Arial"/>
          <w:color w:val="0A0A0A"/>
          <w:spacing w:val="2"/>
          <w:sz w:val="18"/>
          <w:szCs w:val="18"/>
          <w:lang w:val="fr-FR" w:eastAsia="fr-FR"/>
        </w:rPr>
        <w:t> </w:t>
      </w:r>
    </w:p>
    <w:p w:rsidR="00EC5EF4" w:rsidRPr="00E9114C" w:rsidRDefault="00EC5EF4" w:rsidP="00EC5EF4">
      <w:pPr>
        <w:shd w:val="clear" w:color="auto" w:fill="DDDDDD"/>
        <w:spacing w:line="312" w:lineRule="atLeast"/>
        <w:jc w:val="center"/>
        <w:textAlignment w:val="baseline"/>
        <w:rPr>
          <w:rFonts w:ascii="Arial" w:eastAsia="Calibri" w:hAnsi="Arial" w:cs="Arial"/>
          <w:color w:val="0A0A0A"/>
          <w:spacing w:val="2"/>
          <w:sz w:val="18"/>
          <w:szCs w:val="18"/>
          <w:lang w:val="fr-FR"/>
        </w:rPr>
      </w:pPr>
      <w:r w:rsidRPr="00E9114C">
        <w:rPr>
          <w:rFonts w:ascii="Verdana" w:eastAsia="Times New Roman" w:hAnsi="Verdana" w:cs="Arial"/>
          <w:b/>
          <w:bCs/>
          <w:color w:val="0A0A0A"/>
          <w:spacing w:val="2"/>
          <w:sz w:val="24"/>
          <w:szCs w:val="24"/>
          <w:lang w:eastAsia="fr-BE"/>
        </w:rPr>
        <w:t>Vous n’avez pas encore d’identifiant Cerbère ?</w:t>
      </w:r>
      <w:r w:rsidRPr="00E9114C">
        <w:rPr>
          <w:rFonts w:ascii="Arial" w:eastAsia="Calibri" w:hAnsi="Arial" w:cs="Arial"/>
          <w:color w:val="0A0A0A"/>
          <w:spacing w:val="2"/>
          <w:sz w:val="18"/>
          <w:szCs w:val="18"/>
          <w:lang w:val="fr-FR"/>
        </w:rPr>
        <w:t> </w:t>
      </w:r>
    </w:p>
    <w:p w:rsidR="00EC5EF4" w:rsidRPr="00E9114C" w:rsidRDefault="00EC5EF4" w:rsidP="00EC5EF4">
      <w:pPr>
        <w:shd w:val="clear" w:color="auto" w:fill="DDDDDD"/>
        <w:spacing w:line="312" w:lineRule="atLeast"/>
        <w:jc w:val="center"/>
        <w:textAlignment w:val="baseline"/>
        <w:rPr>
          <w:rFonts w:ascii="Arial" w:eastAsia="Calibri" w:hAnsi="Arial" w:cs="Arial"/>
          <w:color w:val="0A0A0A"/>
          <w:spacing w:val="2"/>
          <w:sz w:val="18"/>
          <w:szCs w:val="18"/>
          <w:lang w:val="fr-FR"/>
        </w:rPr>
      </w:pPr>
      <w:hyperlink r:id="rId11" w:tgtFrame="_blank" w:history="1">
        <w:r w:rsidRPr="00E9114C">
          <w:rPr>
            <w:rFonts w:ascii="inherit" w:eastAsia="Calibri" w:hAnsi="inherit" w:cs="Arial"/>
            <w:color w:val="0079BC"/>
            <w:spacing w:val="2"/>
            <w:sz w:val="21"/>
            <w:szCs w:val="21"/>
            <w:u w:val="single"/>
            <w:bdr w:val="none" w:sz="0" w:space="0" w:color="auto" w:frame="1"/>
            <w:lang w:val="fr-FR"/>
          </w:rPr>
          <w:t xml:space="preserve">&gt; Je crée mon compte </w:t>
        </w:r>
      </w:hyperlink>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La circulaire sera également publiée en version numérique, ce qui permettra aux usagers de cliquer directement sur ces liens.</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Afin d’avoir accès à la version numérique de la circulaire, il suffira de taper le nom complet de celle-ci suivi de son numéro dans un moteur de recherche.</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Le lien et les instructions mentionnés ci-dessus sont également repris sur la page intitulée « LES RECOURS CONTRE LES DÉCISIONS DES CONSEILS DE CLASSE DANS L'ENSEIGNEMENT SECONDAIRE ORDINAIRE » qui se trouve sur le site enseignement.be</w:t>
      </w:r>
    </w:p>
    <w:p w:rsidR="00EC5EF4" w:rsidRPr="00E9114C" w:rsidRDefault="00EC5EF4" w:rsidP="00EC5EF4">
      <w:pPr>
        <w:spacing w:after="0" w:line="276" w:lineRule="auto"/>
        <w:jc w:val="both"/>
        <w:rPr>
          <w:rFonts w:ascii="Verdana" w:eastAsia="MS Mincho" w:hAnsi="Verdana" w:cs="Arial"/>
          <w:sz w:val="20"/>
          <w:szCs w:val="20"/>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Lors de la connexion sur la plateforme « E-recours », le requérant devra compléter sa fiche signalétique et ensuite introduire sa demande de recours externe. Lors de l’introduction du recours, le requérant devra encoder les données demandées en une seule fois. </w:t>
      </w:r>
      <w:r w:rsidRPr="00E9114C">
        <w:rPr>
          <w:rFonts w:ascii="Calibri" w:eastAsia="MS Mincho" w:hAnsi="Calibri" w:cs="Calibri"/>
          <w:b/>
          <w:sz w:val="24"/>
          <w:szCs w:val="24"/>
          <w:lang w:val="fr-FR" w:eastAsia="fr-FR"/>
        </w:rPr>
        <w:t>Le requérant peut également soumettre ses documents supplémentaires, sur la plateforme, en un seul fichier PDF, si possible</w:t>
      </w:r>
      <w:r w:rsidRPr="00E9114C">
        <w:rPr>
          <w:rFonts w:ascii="Calibri" w:eastAsia="MS Mincho" w:hAnsi="Calibri" w:cs="Calibri"/>
          <w:sz w:val="24"/>
          <w:szCs w:val="24"/>
          <w:lang w:val="fr-FR" w:eastAsia="fr-FR"/>
        </w:rPr>
        <w:t>.</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Il est conseillé au requérant de penser à bien motiver sa demande de recours externe.</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Après avoir encodé toutes les données demandées, le recours externe sera introduit et le requérant recevra, par voie électronique, une notification de confirmation que sa demande de recours externe a bien été introduite.</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Le requérant peut visualiser le statut de sa demande à tout moment en se connectant sur la plateforme et en cliquant sur « Consulter mes demandes introduites » dans la case « Mes demandes ».</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Les recours qui seront introduits via la plateforme « CAMA E-recours » seront automatiquement notifiés à l’école via la plateforme.</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L’école reçoit immédiatement une notification, sur son </w:t>
      </w:r>
      <w:r w:rsidRPr="00E9114C">
        <w:rPr>
          <w:rFonts w:ascii="Calibri" w:eastAsia="MS Mincho" w:hAnsi="Calibri" w:cs="Calibri"/>
          <w:sz w:val="24"/>
          <w:szCs w:val="24"/>
          <w:u w:val="single"/>
          <w:lang w:val="fr-FR" w:eastAsia="fr-FR"/>
        </w:rPr>
        <w:t>adresse mail administrative,</w:t>
      </w:r>
      <w:r w:rsidRPr="00E9114C">
        <w:rPr>
          <w:rFonts w:ascii="Calibri" w:eastAsia="MS Mincho" w:hAnsi="Calibri" w:cs="Calibri"/>
          <w:sz w:val="24"/>
          <w:szCs w:val="24"/>
          <w:lang w:val="fr-FR" w:eastAsia="fr-FR"/>
        </w:rPr>
        <w:t xml:space="preserve"> qu’un recours a été introduit pour un de ses élèves.</w:t>
      </w:r>
    </w:p>
    <w:p w:rsidR="00EC5EF4" w:rsidRPr="00E9114C" w:rsidRDefault="00EC5EF4" w:rsidP="00EC5EF4">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lastRenderedPageBreak/>
        <w:t>Elle a accès à l’ensemble des documents composant le recours introduit par le requérant.</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eastAsia="fr-FR"/>
        </w:rPr>
      </w:pPr>
      <w:r w:rsidRPr="00E9114C">
        <w:rPr>
          <w:rFonts w:ascii="Calibri" w:eastAsia="MS Mincho" w:hAnsi="Calibri" w:cs="Calibri"/>
          <w:sz w:val="24"/>
          <w:szCs w:val="24"/>
          <w:lang w:eastAsia="fr-FR"/>
        </w:rPr>
        <w:t>Le Directeur peut soumettre,</w:t>
      </w:r>
      <w:r w:rsidRPr="00E9114C">
        <w:rPr>
          <w:rFonts w:ascii="Arial" w:eastAsia="Songti SC" w:hAnsi="Arial" w:cs="Arial Unicode MS"/>
          <w:color w:val="000000"/>
          <w:kern w:val="2"/>
          <w:sz w:val="24"/>
          <w:szCs w:val="24"/>
          <w:u w:val="single"/>
        </w:rPr>
        <w:t xml:space="preserve"> </w:t>
      </w:r>
      <w:r w:rsidRPr="00E9114C">
        <w:rPr>
          <w:rFonts w:ascii="Calibri" w:eastAsia="MS Mincho" w:hAnsi="Calibri" w:cs="Calibri"/>
          <w:sz w:val="24"/>
          <w:szCs w:val="24"/>
          <w:u w:val="single"/>
          <w:lang w:eastAsia="fr-FR"/>
        </w:rPr>
        <w:t>dès la notification d’une demande de recours externe,</w:t>
      </w:r>
      <w:r w:rsidRPr="00E9114C">
        <w:rPr>
          <w:rFonts w:ascii="Calibri" w:eastAsia="MS Mincho" w:hAnsi="Calibri" w:cs="Calibri"/>
          <w:sz w:val="24"/>
          <w:szCs w:val="24"/>
          <w:lang w:eastAsia="fr-FR"/>
        </w:rPr>
        <w:t xml:space="preserve">  via la plateforme « CAMA E-recours », à l'Administration tout document de nature à éclairer le Conseil de recours. Il peut aussi transmettre à l’Administration un avis motivé sur le bien-fondé du recours.</w:t>
      </w:r>
    </w:p>
    <w:p w:rsidR="00EC5EF4" w:rsidRPr="00E9114C" w:rsidRDefault="00EC5EF4" w:rsidP="00EC5EF4">
      <w:pPr>
        <w:spacing w:after="0" w:line="276" w:lineRule="auto"/>
        <w:jc w:val="both"/>
        <w:rPr>
          <w:rFonts w:ascii="Calibri" w:eastAsia="MS Mincho" w:hAnsi="Calibri" w:cs="Calibri"/>
          <w:sz w:val="24"/>
          <w:szCs w:val="24"/>
          <w:lang w:eastAsia="fr-FR"/>
        </w:rPr>
      </w:pPr>
      <w:r w:rsidRPr="00E9114C">
        <w:rPr>
          <w:rFonts w:ascii="Calibri" w:eastAsia="MS Mincho" w:hAnsi="Calibri" w:cs="Calibri"/>
          <w:b/>
          <w:sz w:val="24"/>
          <w:szCs w:val="24"/>
          <w:lang w:eastAsia="fr-FR"/>
        </w:rPr>
        <w:t>Le Directeur peut soumettre ses documents, sur la plateforme, en un seul fichier PDF, si possible</w:t>
      </w:r>
      <w:r w:rsidRPr="00E9114C">
        <w:rPr>
          <w:rFonts w:ascii="Calibri" w:eastAsia="MS Mincho" w:hAnsi="Calibri" w:cs="Calibri"/>
          <w:sz w:val="24"/>
          <w:szCs w:val="24"/>
          <w:lang w:eastAsia="fr-FR"/>
        </w:rPr>
        <w:t>.</w:t>
      </w:r>
    </w:p>
    <w:p w:rsidR="00EC5EF4" w:rsidRPr="00E9114C" w:rsidRDefault="00EC5EF4" w:rsidP="00EC5EF4">
      <w:pPr>
        <w:spacing w:after="0" w:line="276" w:lineRule="auto"/>
        <w:jc w:val="both"/>
        <w:rPr>
          <w:rFonts w:ascii="Calibri" w:eastAsia="MS Mincho" w:hAnsi="Calibri" w:cs="Calibri"/>
          <w:sz w:val="24"/>
          <w:szCs w:val="24"/>
          <w:lang w:eastAsia="fr-FR"/>
        </w:rPr>
      </w:pPr>
    </w:p>
    <w:p w:rsidR="00EC5EF4" w:rsidRPr="00E9114C" w:rsidRDefault="00EC5EF4" w:rsidP="00EC5EF4">
      <w:pPr>
        <w:spacing w:after="0" w:line="276" w:lineRule="auto"/>
        <w:jc w:val="both"/>
        <w:rPr>
          <w:rFonts w:ascii="Calibri" w:eastAsia="MS Mincho" w:hAnsi="Calibri" w:cs="Calibri"/>
          <w:sz w:val="24"/>
          <w:szCs w:val="24"/>
          <w:lang w:eastAsia="fr-FR"/>
        </w:rPr>
      </w:pPr>
      <w:r w:rsidRPr="00E9114C">
        <w:rPr>
          <w:rFonts w:ascii="Calibri" w:eastAsia="MS Mincho" w:hAnsi="Calibri" w:cs="Calibri"/>
          <w:sz w:val="24"/>
          <w:szCs w:val="24"/>
          <w:lang w:eastAsia="fr-FR"/>
        </w:rPr>
        <w:t xml:space="preserve">Le(s) document(s) soumis par le Directeur, via la plateforme « E-recours », sont instantanément consultables par l’Administration. </w:t>
      </w:r>
    </w:p>
    <w:p w:rsidR="00EC5EF4" w:rsidRPr="00E9114C" w:rsidRDefault="00EC5EF4" w:rsidP="00EC5EF4">
      <w:pPr>
        <w:spacing w:after="0" w:line="276" w:lineRule="auto"/>
        <w:jc w:val="both"/>
        <w:rPr>
          <w:rFonts w:ascii="Calibri" w:eastAsia="MS Mincho" w:hAnsi="Calibri" w:cs="Calibri"/>
          <w:sz w:val="24"/>
          <w:szCs w:val="24"/>
          <w:lang w:eastAsia="fr-FR"/>
        </w:rPr>
      </w:pPr>
      <w:r w:rsidRPr="00E9114C">
        <w:rPr>
          <w:rFonts w:ascii="Calibri" w:eastAsia="MS Mincho" w:hAnsi="Calibri" w:cs="Calibri"/>
          <w:sz w:val="24"/>
          <w:szCs w:val="24"/>
          <w:lang w:eastAsia="fr-FR"/>
        </w:rPr>
        <w:t>Ainsi, l’établissement scolaire ne doit plus envoyer ce(s) document(s) par voie postale ou par mail.</w:t>
      </w:r>
    </w:p>
    <w:p w:rsidR="00EC5EF4" w:rsidRPr="00E9114C" w:rsidRDefault="00EC5EF4" w:rsidP="00EC5EF4">
      <w:pPr>
        <w:spacing w:after="0" w:line="276" w:lineRule="auto"/>
        <w:jc w:val="both"/>
        <w:rPr>
          <w:rFonts w:ascii="Calibri" w:eastAsia="MS Mincho" w:hAnsi="Calibri" w:cs="Calibri"/>
          <w:sz w:val="24"/>
          <w:szCs w:val="24"/>
          <w:lang w:eastAsia="fr-FR"/>
        </w:rPr>
      </w:pPr>
    </w:p>
    <w:p w:rsidR="00EC5EF4" w:rsidRPr="00E9114C" w:rsidRDefault="00EC5EF4" w:rsidP="00EC5EF4">
      <w:pPr>
        <w:spacing w:after="0" w:line="276" w:lineRule="auto"/>
        <w:jc w:val="both"/>
        <w:rPr>
          <w:rFonts w:ascii="Calibri" w:eastAsia="MS Mincho" w:hAnsi="Calibri" w:cs="Calibri"/>
          <w:sz w:val="24"/>
          <w:szCs w:val="24"/>
          <w:lang w:eastAsia="fr-FR"/>
        </w:rPr>
      </w:pPr>
      <w:r w:rsidRPr="00E9114C">
        <w:rPr>
          <w:rFonts w:ascii="Calibri" w:eastAsia="MS Mincho" w:hAnsi="Calibri" w:cs="Calibri"/>
          <w:sz w:val="24"/>
          <w:szCs w:val="24"/>
          <w:lang w:eastAsia="fr-FR"/>
        </w:rPr>
        <w:t>L'Administration transmet immédiatement ce(s) document(s) au Président du Conseil de recours.</w:t>
      </w:r>
    </w:p>
    <w:p w:rsidR="00EC5EF4" w:rsidRPr="00E9114C" w:rsidRDefault="00EC5EF4" w:rsidP="00EC5EF4">
      <w:pPr>
        <w:spacing w:after="0" w:line="276" w:lineRule="auto"/>
        <w:jc w:val="both"/>
        <w:rPr>
          <w:rFonts w:ascii="Calibri" w:eastAsia="MS Mincho" w:hAnsi="Calibri" w:cs="Calibri"/>
          <w:sz w:val="24"/>
          <w:szCs w:val="24"/>
          <w:lang w:eastAsia="fr-FR"/>
        </w:rPr>
      </w:pPr>
    </w:p>
    <w:p w:rsidR="00EC5EF4" w:rsidRPr="00E9114C" w:rsidRDefault="00EC5EF4" w:rsidP="00EC5EF4">
      <w:pPr>
        <w:spacing w:after="0" w:line="276" w:lineRule="auto"/>
        <w:jc w:val="both"/>
        <w:rPr>
          <w:rFonts w:ascii="Calibri" w:eastAsia="MS Mincho" w:hAnsi="Calibri" w:cs="Calibri"/>
          <w:b/>
          <w:sz w:val="24"/>
          <w:szCs w:val="24"/>
          <w:lang w:val="fr-FR" w:eastAsia="fr-FR"/>
        </w:rPr>
      </w:pPr>
      <w:r w:rsidRPr="00E9114C">
        <w:rPr>
          <w:rFonts w:ascii="Calibri" w:eastAsia="MS Mincho" w:hAnsi="Calibri" w:cs="Calibri"/>
          <w:b/>
          <w:sz w:val="24"/>
          <w:szCs w:val="24"/>
          <w:lang w:val="fr-FR" w:eastAsia="fr-FR"/>
        </w:rPr>
        <w:t xml:space="preserve">Qui pouvez-vous contacter en cas de difficulté(s) ? </w:t>
      </w:r>
    </w:p>
    <w:p w:rsidR="00EC5EF4" w:rsidRPr="00E9114C" w:rsidRDefault="00EC5EF4" w:rsidP="00EC5EF4">
      <w:pPr>
        <w:spacing w:after="0" w:line="276" w:lineRule="auto"/>
        <w:jc w:val="both"/>
        <w:rPr>
          <w:rFonts w:ascii="Calibri" w:eastAsia="MS Mincho" w:hAnsi="Calibri" w:cs="Calibri"/>
          <w:sz w:val="24"/>
          <w:szCs w:val="24"/>
          <w:lang w:val="fr-FR" w:eastAsia="fr-FR"/>
        </w:rPr>
      </w:pPr>
    </w:p>
    <w:p w:rsidR="00EC5EF4" w:rsidRPr="00E9114C" w:rsidRDefault="00EC5EF4" w:rsidP="00EC5EF4">
      <w:pPr>
        <w:spacing w:after="0" w:line="276" w:lineRule="auto"/>
        <w:jc w:val="both"/>
        <w:rPr>
          <w:rFonts w:ascii="Calibri" w:eastAsia="MS Mincho" w:hAnsi="Calibri" w:cs="Calibri"/>
          <w:sz w:val="24"/>
          <w:szCs w:val="24"/>
          <w:lang w:eastAsia="fr-FR"/>
        </w:rPr>
      </w:pPr>
      <w:r w:rsidRPr="00E9114C">
        <w:rPr>
          <w:rFonts w:ascii="Calibri" w:eastAsia="MS Mincho" w:hAnsi="Calibri" w:cs="Calibri"/>
          <w:sz w:val="24"/>
          <w:szCs w:val="24"/>
          <w:lang w:val="fr-FR" w:eastAsia="fr-FR"/>
        </w:rPr>
        <w:t xml:space="preserve">Si vous rencontrez des difficultés relatives à « Mon Espace » ou à « E-recours », vous pouvez contacter le Service de la Sanction des études via l’adresse électronique suivante : </w:t>
      </w:r>
      <w:hyperlink r:id="rId12" w:history="1">
        <w:r w:rsidRPr="00E9114C">
          <w:rPr>
            <w:rFonts w:ascii="Calibri" w:eastAsia="MS Mincho" w:hAnsi="Calibri" w:cs="Calibri"/>
            <w:color w:val="0000FF"/>
            <w:sz w:val="24"/>
            <w:szCs w:val="24"/>
            <w:u w:val="single"/>
            <w:lang w:val="fr-FR" w:eastAsia="fr-FR"/>
          </w:rPr>
          <w:t>recours.externes.sec@cfwb.be</w:t>
        </w:r>
      </w:hyperlink>
      <w:r w:rsidRPr="00E9114C">
        <w:rPr>
          <w:rFonts w:ascii="Calibri" w:eastAsia="MS Mincho" w:hAnsi="Calibri" w:cs="Calibri"/>
          <w:sz w:val="24"/>
          <w:szCs w:val="24"/>
          <w:lang w:val="fr-FR" w:eastAsia="fr-FR"/>
        </w:rPr>
        <w:t xml:space="preserve"> ou via le numéro de téléphone suivant : 02/690.87.00.</w:t>
      </w: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spacing w:after="0" w:line="240" w:lineRule="auto"/>
        <w:jc w:val="both"/>
        <w:rPr>
          <w:rFonts w:ascii="Calibri" w:eastAsia="MS Mincho" w:hAnsi="Calibri" w:cs="Arial"/>
          <w:sz w:val="24"/>
          <w:szCs w:val="24"/>
          <w:lang w:val="fr-FR" w:eastAsia="fr-FR"/>
        </w:rPr>
      </w:pPr>
    </w:p>
    <w:p w:rsidR="00EC5EF4" w:rsidRPr="00E9114C" w:rsidRDefault="00EC5EF4" w:rsidP="00EC5EF4">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libri" w:eastAsia="MS Mincho" w:hAnsi="Calibri" w:cs="Arial"/>
          <w:color w:val="000000"/>
          <w:sz w:val="28"/>
          <w:szCs w:val="28"/>
          <w:lang w:val="fr-FR" w:eastAsia="fr-FR"/>
        </w:rPr>
      </w:pPr>
      <w:r w:rsidRPr="00E9114C">
        <w:rPr>
          <w:rFonts w:ascii="Calibri" w:eastAsia="MS Mincho" w:hAnsi="Calibri" w:cs="Arial"/>
          <w:sz w:val="28"/>
          <w:szCs w:val="28"/>
          <w:lang w:val="fr-FR" w:eastAsia="fr-FR"/>
        </w:rPr>
        <w:t xml:space="preserve">L'élève majeur ou les parents (ou responsables légaux) de l'élève mineur peuvent également introduire, </w:t>
      </w:r>
      <w:r w:rsidRPr="00E9114C">
        <w:rPr>
          <w:rFonts w:ascii="Calibri" w:eastAsia="MS Mincho" w:hAnsi="Calibri" w:cs="Arial"/>
          <w:b/>
          <w:sz w:val="28"/>
          <w:szCs w:val="28"/>
          <w:u w:val="single"/>
          <w:lang w:val="fr-FR" w:eastAsia="fr-FR"/>
        </w:rPr>
        <w:t xml:space="preserve">par courrier </w:t>
      </w:r>
      <w:r w:rsidRPr="00E9114C">
        <w:rPr>
          <w:rFonts w:ascii="Calibri" w:eastAsia="MS Mincho" w:hAnsi="Calibri" w:cs="Arial"/>
          <w:b/>
          <w:color w:val="000000"/>
          <w:sz w:val="28"/>
          <w:szCs w:val="28"/>
          <w:u w:val="single"/>
          <w:lang w:val="fr-FR" w:eastAsia="fr-FR"/>
        </w:rPr>
        <w:t>recommandé</w:t>
      </w:r>
      <w:r w:rsidRPr="00E9114C">
        <w:rPr>
          <w:rFonts w:ascii="Calibri" w:eastAsia="MS Mincho" w:hAnsi="Calibri" w:cs="Arial"/>
          <w:color w:val="000000"/>
          <w:sz w:val="28"/>
          <w:szCs w:val="28"/>
          <w:lang w:val="fr-FR" w:eastAsia="fr-FR"/>
        </w:rPr>
        <w:t>, une demande de recours externe via une lettre ou bien, via le formulaire ci-dessous (volet 2) à l’adresse suivante :</w:t>
      </w:r>
    </w:p>
    <w:p w:rsidR="00EC5EF4" w:rsidRPr="00E9114C" w:rsidRDefault="00EC5EF4" w:rsidP="00EC5EF4">
      <w:pPr>
        <w:spacing w:after="0" w:line="240" w:lineRule="auto"/>
        <w:jc w:val="both"/>
        <w:rPr>
          <w:rFonts w:ascii="Calibri" w:eastAsia="MS Mincho" w:hAnsi="Calibri" w:cs="Arial"/>
          <w:color w:val="000000"/>
          <w:sz w:val="24"/>
          <w:szCs w:val="24"/>
          <w:lang w:val="fr-FR" w:eastAsia="fr-FR"/>
        </w:rPr>
      </w:pPr>
    </w:p>
    <w:p w:rsidR="00EC5EF4" w:rsidRPr="00E9114C" w:rsidRDefault="00EC5EF4" w:rsidP="00EC5EF4">
      <w:pPr>
        <w:spacing w:after="0" w:line="240" w:lineRule="auto"/>
        <w:jc w:val="center"/>
        <w:rPr>
          <w:rFonts w:ascii="Calibri" w:eastAsia="MS Mincho" w:hAnsi="Calibri" w:cs="Arial"/>
          <w:color w:val="000000"/>
          <w:sz w:val="20"/>
          <w:szCs w:val="20"/>
          <w:lang w:val="fr-FR" w:eastAsia="fr-FR"/>
        </w:rPr>
      </w:pPr>
    </w:p>
    <w:tbl>
      <w:tblPr>
        <w:tblW w:w="5148" w:type="dxa"/>
        <w:tblInd w:w="2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EC5EF4" w:rsidRPr="00E9114C" w:rsidTr="00BD38BE">
        <w:trPr>
          <w:trHeight w:val="2749"/>
        </w:trPr>
        <w:tc>
          <w:tcPr>
            <w:tcW w:w="0" w:type="auto"/>
            <w:tcBorders>
              <w:top w:val="single" w:sz="4" w:space="0" w:color="auto"/>
              <w:left w:val="single" w:sz="4" w:space="0" w:color="auto"/>
              <w:bottom w:val="single" w:sz="4" w:space="0" w:color="auto"/>
              <w:right w:val="single" w:sz="4" w:space="0" w:color="auto"/>
            </w:tcBorders>
            <w:hideMark/>
          </w:tcPr>
          <w:p w:rsidR="00EC5EF4" w:rsidRPr="00E9114C" w:rsidRDefault="00EC5EF4" w:rsidP="00BD38BE">
            <w:pPr>
              <w:spacing w:after="0" w:line="240" w:lineRule="auto"/>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 xml:space="preserve">                Service de la Sanction des études,</w:t>
            </w:r>
          </w:p>
          <w:p w:rsidR="00EC5EF4" w:rsidRPr="00E9114C" w:rsidRDefault="00EC5EF4" w:rsidP="00BD38BE">
            <w:pPr>
              <w:spacing w:after="0" w:line="240" w:lineRule="auto"/>
              <w:jc w:val="center"/>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Conseil de recours</w:t>
            </w:r>
            <w:r w:rsidRPr="00E9114C">
              <w:rPr>
                <w:rFonts w:ascii="Calibri" w:eastAsia="MS Mincho" w:hAnsi="Calibri" w:cs="Calibri"/>
                <w:sz w:val="20"/>
                <w:szCs w:val="20"/>
                <w:lang w:val="fr-FR" w:eastAsia="fr-FR"/>
              </w:rPr>
              <w:t xml:space="preserve"> </w:t>
            </w:r>
            <w:r w:rsidRPr="00E9114C">
              <w:rPr>
                <w:rFonts w:ascii="Calibri" w:eastAsia="MS Mincho" w:hAnsi="Calibri" w:cs="Arial"/>
                <w:b/>
                <w:sz w:val="24"/>
                <w:szCs w:val="24"/>
                <w:lang w:val="fr-FR" w:eastAsia="fr-FR"/>
              </w:rPr>
              <w:t xml:space="preserve">contre les décisions des conseils de classe de l'enseignement secondaire – Enseignement de caractère soit confessionnel, soit non confessionnel </w:t>
            </w:r>
            <w:r w:rsidRPr="00E9114C">
              <w:rPr>
                <w:rFonts w:ascii="Calibri" w:eastAsia="MS Mincho" w:hAnsi="Calibri" w:cs="Arial"/>
                <w:b/>
                <w:i/>
                <w:sz w:val="24"/>
                <w:szCs w:val="24"/>
                <w:lang w:val="fr-FR" w:eastAsia="fr-FR"/>
              </w:rPr>
              <w:t>(à préciser)</w:t>
            </w:r>
            <w:r w:rsidRPr="00E9114C">
              <w:rPr>
                <w:rFonts w:ascii="Calibri" w:eastAsia="MS Mincho" w:hAnsi="Calibri" w:cs="Arial"/>
                <w:b/>
                <w:sz w:val="24"/>
                <w:szCs w:val="24"/>
                <w:lang w:val="fr-FR" w:eastAsia="fr-FR"/>
              </w:rPr>
              <w:t xml:space="preserve">, </w:t>
            </w:r>
          </w:p>
          <w:p w:rsidR="00EC5EF4" w:rsidRPr="00E9114C" w:rsidRDefault="00EC5EF4" w:rsidP="00BD38BE">
            <w:pPr>
              <w:spacing w:after="0" w:line="240" w:lineRule="auto"/>
              <w:jc w:val="center"/>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Bureau 1F140</w:t>
            </w:r>
          </w:p>
          <w:p w:rsidR="00EC5EF4" w:rsidRPr="00E9114C" w:rsidRDefault="00EC5EF4" w:rsidP="00BD38BE">
            <w:pPr>
              <w:spacing w:after="0" w:line="240" w:lineRule="auto"/>
              <w:jc w:val="center"/>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 xml:space="preserve">Rue Adolphe </w:t>
            </w:r>
            <w:proofErr w:type="spellStart"/>
            <w:r w:rsidRPr="00E9114C">
              <w:rPr>
                <w:rFonts w:ascii="Calibri" w:eastAsia="MS Mincho" w:hAnsi="Calibri" w:cs="Arial"/>
                <w:b/>
                <w:sz w:val="24"/>
                <w:szCs w:val="24"/>
                <w:lang w:val="fr-FR" w:eastAsia="fr-FR"/>
              </w:rPr>
              <w:t>Lavallée</w:t>
            </w:r>
            <w:proofErr w:type="spellEnd"/>
            <w:r w:rsidRPr="00E9114C">
              <w:rPr>
                <w:rFonts w:ascii="Calibri" w:eastAsia="MS Mincho" w:hAnsi="Calibri" w:cs="Arial"/>
                <w:b/>
                <w:sz w:val="24"/>
                <w:szCs w:val="24"/>
                <w:lang w:val="fr-FR" w:eastAsia="fr-FR"/>
              </w:rPr>
              <w:t>, 1</w:t>
            </w:r>
          </w:p>
          <w:p w:rsidR="00EC5EF4" w:rsidRPr="00E9114C" w:rsidRDefault="00EC5EF4" w:rsidP="00BD38BE">
            <w:pPr>
              <w:spacing w:after="0" w:line="240" w:lineRule="auto"/>
              <w:jc w:val="center"/>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1080 Bruxelles</w:t>
            </w:r>
          </w:p>
        </w:tc>
      </w:tr>
    </w:tbl>
    <w:p w:rsidR="00EC5EF4" w:rsidRPr="00E9114C" w:rsidRDefault="00EC5EF4" w:rsidP="00EC5EF4">
      <w:pPr>
        <w:spacing w:after="0" w:line="240" w:lineRule="auto"/>
        <w:jc w:val="both"/>
        <w:rPr>
          <w:rFonts w:ascii="Calibri" w:eastAsia="MS Mincho" w:hAnsi="Calibri" w:cs="Arial"/>
          <w:sz w:val="20"/>
          <w:szCs w:val="20"/>
          <w:lang w:val="fr-FR" w:eastAsia="fr-FR"/>
        </w:rPr>
      </w:pPr>
    </w:p>
    <w:p w:rsidR="00EC5EF4" w:rsidRPr="00E9114C" w:rsidRDefault="00EC5EF4" w:rsidP="00EC5EF4">
      <w:pPr>
        <w:spacing w:after="0" w:line="240" w:lineRule="auto"/>
        <w:jc w:val="both"/>
        <w:rPr>
          <w:rFonts w:ascii="Calibri" w:eastAsia="MS Mincho" w:hAnsi="Calibri" w:cs="Arial"/>
          <w:sz w:val="20"/>
          <w:szCs w:val="20"/>
          <w:lang w:val="fr-FR" w:eastAsia="fr-FR"/>
        </w:rPr>
      </w:pPr>
    </w:p>
    <w:p w:rsidR="00EC5EF4" w:rsidRDefault="00EC5EF4" w:rsidP="00EC5EF4"/>
    <w:p w:rsidR="00BE1B47" w:rsidRDefault="00BE1B47"/>
    <w:p w:rsidR="00EC5EF4" w:rsidRPr="00EC5EF4" w:rsidRDefault="00EC5EF4" w:rsidP="00EC5EF4">
      <w:pPr>
        <w:suppressAutoHyphens/>
        <w:spacing w:after="0" w:line="240" w:lineRule="auto"/>
        <w:rPr>
          <w:rFonts w:ascii="Calibri" w:eastAsia="Songti SC" w:hAnsi="Calibri" w:cs="Calibri"/>
          <w:color w:val="000000"/>
          <w:kern w:val="2"/>
          <w:sz w:val="32"/>
          <w:szCs w:val="32"/>
          <w:lang w:val="fr-FR" w:eastAsia="zh-CN" w:bidi="hi-IN"/>
        </w:rPr>
      </w:pPr>
      <w:r w:rsidRPr="00EC5EF4">
        <w:rPr>
          <w:rFonts w:ascii="Calibri" w:eastAsia="Songti SC" w:hAnsi="Calibri" w:cs="Calibri"/>
          <w:color w:val="000000"/>
          <w:kern w:val="2"/>
          <w:sz w:val="32"/>
          <w:szCs w:val="32"/>
          <w:lang w:val="fr-FR" w:eastAsia="zh-CN" w:bidi="hi-IN"/>
        </w:rPr>
        <w:lastRenderedPageBreak/>
        <w:t>PROCEDURE DE CONCILIATION INTERNE : recours interne (volet 1)</w:t>
      </w:r>
    </w:p>
    <w:p w:rsidR="00EC5EF4" w:rsidRPr="00EC5EF4" w:rsidRDefault="00EC5EF4" w:rsidP="00EC5EF4">
      <w:pPr>
        <w:suppressAutoHyphens/>
        <w:spacing w:after="0" w:line="240" w:lineRule="auto"/>
        <w:rPr>
          <w:rFonts w:ascii="Arial" w:eastAsia="Songti SC" w:hAnsi="Arial" w:cs="Arial Unicode MS"/>
          <w:color w:val="000000"/>
          <w:kern w:val="2"/>
          <w:sz w:val="24"/>
          <w:szCs w:val="24"/>
          <w:lang w:val="fr-FR" w:eastAsia="zh-CN" w:bidi="hi-IN"/>
        </w:rPr>
      </w:pPr>
    </w:p>
    <w:p w:rsidR="00EC5EF4" w:rsidRPr="00EC5EF4" w:rsidRDefault="00EC5EF4" w:rsidP="00EC5EF4">
      <w:pPr>
        <w:suppressAutoHyphens/>
        <w:autoSpaceDE w:val="0"/>
        <w:autoSpaceDN w:val="0"/>
        <w:adjustRightInd w:val="0"/>
        <w:spacing w:after="140" w:line="240" w:lineRule="auto"/>
        <w:rPr>
          <w:rFonts w:ascii="Calibri" w:eastAsia="Songti SC" w:hAnsi="Calibri" w:cs="Arial"/>
          <w:b/>
          <w:color w:val="000000"/>
          <w:kern w:val="2"/>
          <w:lang w:val="fr-FR" w:eastAsia="zh-CN" w:bidi="hi-IN"/>
        </w:rPr>
      </w:pPr>
      <w:r w:rsidRPr="00EC5EF4">
        <w:rPr>
          <w:rFonts w:ascii="Calibri" w:eastAsia="Songti SC" w:hAnsi="Calibri" w:cs="Arial"/>
          <w:b/>
          <w:color w:val="000000"/>
          <w:kern w:val="2"/>
          <w:lang w:val="fr-FR" w:eastAsia="zh-CN" w:bidi="hi-IN"/>
        </w:rPr>
        <w:t>Je soussigné(e)</w:t>
      </w:r>
    </w:p>
    <w:p w:rsidR="00EC5EF4" w:rsidRPr="00EC5EF4" w:rsidRDefault="00EC5EF4" w:rsidP="00EC5EF4">
      <w:pPr>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1"/>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Père, mère ou représentants légaux d'un élève mineur</w:t>
      </w:r>
    </w:p>
    <w:p w:rsidR="00EC5EF4" w:rsidRPr="00EC5EF4" w:rsidRDefault="00EC5EF4" w:rsidP="00EC5EF4">
      <w:pPr>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2"/>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Elève majeur</w:t>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NOM :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PRENOM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DATE DE NAISSANCE :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ADRESSE (Rue, n°, code postal, localité) :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TELEPHONE :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ADRESSE MAIL : </w:t>
      </w:r>
      <w:r w:rsidRPr="00EC5EF4">
        <w:rPr>
          <w:rFonts w:ascii="Calibri" w:eastAsia="Songti SC" w:hAnsi="Calibri" w:cs="Arial"/>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jc w:val="both"/>
        <w:rPr>
          <w:rFonts w:ascii="Calibri" w:eastAsia="Songti SC" w:hAnsi="Calibri" w:cs="Arial"/>
          <w:b/>
          <w:color w:val="000000"/>
          <w:kern w:val="2"/>
          <w:lang w:val="fr-FR" w:eastAsia="zh-CN" w:bidi="hi-IN"/>
        </w:rPr>
      </w:pPr>
      <w:r w:rsidRPr="00EC5EF4">
        <w:rPr>
          <w:rFonts w:ascii="Calibri" w:eastAsia="Songti SC" w:hAnsi="Calibri" w:cs="Arial"/>
          <w:b/>
          <w:color w:val="000000"/>
          <w:kern w:val="2"/>
          <w:lang w:val="fr-FR" w:eastAsia="zh-CN" w:bidi="hi-IN"/>
        </w:rPr>
        <w:t>Souhaite que le Conseil de classe réexamine sa décision à propos de l'élève (à compléter uniquement pour l'élève mineur) :</w:t>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NOM :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PRENOM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DATE DE NAISSANCE :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ETABLISSEMENT SCOLAIRE :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before="12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ANNEE D'ETUDE DE L'ELEVE : </w:t>
      </w:r>
      <w:r w:rsidRPr="00EC5EF4">
        <w:rPr>
          <w:rFonts w:ascii="Calibri" w:eastAsia="Songti SC" w:hAnsi="Calibri" w:cs="Arial"/>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rPr>
          <w:rFonts w:ascii="Calibri" w:eastAsia="Songti SC" w:hAnsi="Calibri" w:cs="Arial"/>
          <w:b/>
          <w:color w:val="000000"/>
          <w:kern w:val="2"/>
          <w:u w:val="single"/>
          <w:lang w:val="fr-FR" w:eastAsia="zh-CN" w:bidi="hi-IN"/>
        </w:rPr>
      </w:pPr>
      <w:r w:rsidRPr="00EC5EF4">
        <w:rPr>
          <w:rFonts w:ascii="Calibri" w:eastAsia="Songti SC" w:hAnsi="Calibri" w:cs="Arial"/>
          <w:b/>
          <w:color w:val="000000"/>
          <w:kern w:val="2"/>
          <w:u w:val="single"/>
          <w:lang w:val="fr-FR" w:eastAsia="zh-CN" w:bidi="hi-IN"/>
        </w:rPr>
        <w:t xml:space="preserve">ENSEIGNEMENT </w:t>
      </w:r>
    </w:p>
    <w:tbl>
      <w:tblPr>
        <w:tblW w:w="5000" w:type="pct"/>
        <w:tblLook w:val="01E0" w:firstRow="1" w:lastRow="1" w:firstColumn="1" w:lastColumn="1" w:noHBand="0" w:noVBand="0"/>
      </w:tblPr>
      <w:tblGrid>
        <w:gridCol w:w="4536"/>
        <w:gridCol w:w="4536"/>
      </w:tblGrid>
      <w:tr w:rsidR="00EC5EF4" w:rsidRPr="00EC5EF4" w:rsidTr="00BD38BE">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3"/>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GENERAL</w:t>
            </w:r>
          </w:p>
        </w:tc>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6"/>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TECHNIQUE DE QUALIFICATION</w:t>
            </w:r>
          </w:p>
        </w:tc>
      </w:tr>
      <w:tr w:rsidR="00EC5EF4" w:rsidRPr="00EC5EF4" w:rsidTr="00BD38BE">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4"/>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TECHNIQUE DE TRANSITION</w:t>
            </w:r>
          </w:p>
        </w:tc>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7"/>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ARTISTIQUE DE QUALIFICATION</w:t>
            </w:r>
          </w:p>
        </w:tc>
      </w:tr>
      <w:tr w:rsidR="00EC5EF4" w:rsidRPr="00EC5EF4" w:rsidTr="00BD38BE">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5"/>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ARTISTIQUE DE TRANSITION</w:t>
            </w:r>
          </w:p>
        </w:tc>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8"/>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PROFESSIONNEL</w:t>
            </w:r>
          </w:p>
        </w:tc>
      </w:tr>
    </w:tbl>
    <w:p w:rsidR="00EC5EF4" w:rsidRPr="00EC5EF4" w:rsidRDefault="00EC5EF4" w:rsidP="00EC5EF4">
      <w:pPr>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Option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Arial"/>
          <w:b/>
          <w:color w:val="000000"/>
          <w:kern w:val="2"/>
          <w:u w:val="single"/>
          <w:lang w:val="fr-FR" w:eastAsia="zh-CN" w:bidi="hi-IN"/>
        </w:rPr>
      </w:pPr>
      <w:r w:rsidRPr="00EC5EF4">
        <w:rPr>
          <w:rFonts w:ascii="Calibri" w:eastAsia="Songti SC" w:hAnsi="Calibri" w:cs="Arial"/>
          <w:b/>
          <w:color w:val="000000"/>
          <w:kern w:val="2"/>
          <w:u w:val="single"/>
          <w:lang w:val="fr-FR" w:eastAsia="zh-CN" w:bidi="hi-IN"/>
        </w:rPr>
        <w:t>Décision du Conseil de classe</w:t>
      </w:r>
    </w:p>
    <w:p w:rsidR="00EC5EF4" w:rsidRPr="00EC5EF4" w:rsidRDefault="00EC5EF4" w:rsidP="00EC5EF4">
      <w:pPr>
        <w:tabs>
          <w:tab w:val="right" w:leader="dot" w:pos="10260"/>
        </w:tabs>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13"/>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Attestation d'orientation C</w:t>
      </w:r>
    </w:p>
    <w:p w:rsidR="00EC5EF4" w:rsidRPr="00EC5EF4" w:rsidRDefault="00EC5EF4" w:rsidP="00EC5EF4">
      <w:pPr>
        <w:tabs>
          <w:tab w:val="right" w:leader="dot" w:pos="10260"/>
        </w:tabs>
        <w:suppressAutoHyphens/>
        <w:autoSpaceDE w:val="0"/>
        <w:autoSpaceDN w:val="0"/>
        <w:adjustRightInd w:val="0"/>
        <w:spacing w:before="60" w:after="140" w:line="240" w:lineRule="auto"/>
        <w:ind w:left="360" w:hanging="360"/>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14"/>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Attestation d'orientation B n'admettant qu'à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ind w:left="360" w:hanging="360"/>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Arial"/>
          <w:b/>
          <w:color w:val="000000"/>
          <w:kern w:val="2"/>
          <w:u w:val="single"/>
          <w:lang w:val="fr-FR" w:eastAsia="zh-CN" w:bidi="hi-IN"/>
        </w:rPr>
      </w:pP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Arial"/>
          <w:b/>
          <w:color w:val="000000"/>
          <w:kern w:val="2"/>
          <w:u w:val="single"/>
          <w:lang w:val="fr-FR" w:eastAsia="zh-CN" w:bidi="hi-IN"/>
        </w:rPr>
      </w:pPr>
      <w:r w:rsidRPr="00EC5EF4">
        <w:rPr>
          <w:rFonts w:ascii="Calibri" w:eastAsia="Songti SC" w:hAnsi="Calibri" w:cs="Arial"/>
          <w:b/>
          <w:color w:val="000000"/>
          <w:kern w:val="2"/>
          <w:u w:val="single"/>
          <w:lang w:val="fr-FR" w:eastAsia="zh-CN" w:bidi="hi-IN"/>
        </w:rPr>
        <w:t>Décision du Jury de qualification</w:t>
      </w:r>
    </w:p>
    <w:p w:rsidR="00EC5EF4" w:rsidRPr="00EC5EF4" w:rsidRDefault="00EC5EF4" w:rsidP="00EC5EF4">
      <w:pPr>
        <w:tabs>
          <w:tab w:val="right" w:leader="dot" w:pos="10260"/>
        </w:tabs>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13"/>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Refus d’octroi du certificat de qualification</w:t>
      </w:r>
    </w:p>
    <w:p w:rsidR="00EC5EF4" w:rsidRPr="00EC5EF4" w:rsidRDefault="00EC5EF4" w:rsidP="00EC5EF4">
      <w:pPr>
        <w:tabs>
          <w:tab w:val="right" w:leader="dot" w:pos="10260"/>
        </w:tabs>
        <w:suppressAutoHyphens/>
        <w:autoSpaceDE w:val="0"/>
        <w:autoSpaceDN w:val="0"/>
        <w:adjustRightInd w:val="0"/>
        <w:spacing w:before="60" w:after="140" w:line="240" w:lineRule="auto"/>
        <w:ind w:left="360" w:hanging="360"/>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lastRenderedPageBreak/>
        <w:fldChar w:fldCharType="begin">
          <w:ffData>
            <w:name w:val="CaseACocher13"/>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Autre :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ind w:left="360" w:hanging="360"/>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r w:rsidRPr="00EC5EF4">
        <w:rPr>
          <w:rFonts w:ascii="Calibri" w:eastAsia="Songti SC" w:hAnsi="Calibri" w:cs="Arial"/>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Raisons pour lesquelles vous souhaitez que la décision du Conseil de classe/ Jury de qualification soit réexaminée</w:t>
      </w:r>
      <w:r w:rsidRPr="00EC5EF4">
        <w:rPr>
          <w:rFonts w:ascii="Calibri" w:eastAsia="Songti SC" w:hAnsi="Calibri" w:cs="Arial"/>
          <w:color w:val="000000"/>
          <w:kern w:val="2"/>
          <w:vertAlign w:val="superscript"/>
          <w:lang w:val="fr-FR" w:eastAsia="zh-CN" w:bidi="hi-IN"/>
        </w:rPr>
        <w:footnoteReference w:id="1"/>
      </w:r>
      <w:r w:rsidRPr="00EC5EF4">
        <w:rPr>
          <w:rFonts w:ascii="Calibri" w:eastAsia="Songti SC" w:hAnsi="Calibri" w:cs="Arial"/>
          <w:color w:val="000000"/>
          <w:kern w:val="2"/>
          <w:lang w:val="fr-FR" w:eastAsia="zh-CN" w:bidi="hi-IN"/>
        </w:rPr>
        <w:t xml:space="preserve"> :</w:t>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tabs>
          <w:tab w:val="right" w:leader="dot" w:pos="4680"/>
          <w:tab w:val="righ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Date :</w:t>
      </w:r>
      <w:r w:rsidRPr="00EC5EF4">
        <w:rPr>
          <w:rFonts w:ascii="Calibri" w:eastAsia="Songti SC" w:hAnsi="Calibri" w:cs="Arial"/>
          <w:color w:val="000000"/>
          <w:kern w:val="2"/>
          <w:lang w:val="fr-FR" w:eastAsia="zh-CN" w:bidi="hi-IN"/>
        </w:rPr>
        <w:tab/>
        <w:t xml:space="preserve"> Lieu</w:t>
      </w:r>
      <w:r w:rsidRPr="00EC5EF4">
        <w:rPr>
          <w:rFonts w:ascii="Calibri" w:eastAsia="Songti SC" w:hAnsi="Calibri" w:cs="Arial"/>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Signature de l'élève majeur ou des parents (représentants légaux) de l'élève mineur</w:t>
      </w:r>
    </w:p>
    <w:p w:rsidR="00EC5EF4" w:rsidRPr="00EC5EF4" w:rsidRDefault="00EC5EF4" w:rsidP="00EC5EF4">
      <w:pPr>
        <w:suppressAutoHyphens/>
        <w:autoSpaceDE w:val="0"/>
        <w:autoSpaceDN w:val="0"/>
        <w:adjustRightInd w:val="0"/>
        <w:spacing w:after="140" w:line="240" w:lineRule="auto"/>
        <w:jc w:val="both"/>
        <w:rPr>
          <w:rFonts w:ascii="Calibri" w:eastAsia="Songti SC" w:hAnsi="Calibri" w:cs="Arial"/>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jc w:val="both"/>
        <w:rPr>
          <w:rFonts w:ascii="Calibri" w:eastAsia="Songti SC" w:hAnsi="Calibri" w:cs="Arial"/>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jc w:val="both"/>
        <w:rPr>
          <w:rFonts w:ascii="Calibri" w:eastAsia="Songti SC" w:hAnsi="Calibri" w:cs="Arial"/>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jc w:val="both"/>
        <w:rPr>
          <w:rFonts w:ascii="Calibri" w:eastAsia="Songti SC" w:hAnsi="Calibri" w:cs="Arial"/>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jc w:val="both"/>
        <w:rPr>
          <w:rFonts w:ascii="Calibri" w:eastAsia="Songti SC" w:hAnsi="Calibri" w:cs="Arial"/>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jc w:val="both"/>
        <w:rPr>
          <w:rFonts w:ascii="Calibri" w:eastAsia="Songti SC" w:hAnsi="Calibri" w:cs="Arial"/>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jc w:val="both"/>
        <w:rPr>
          <w:rFonts w:ascii="Calibri" w:eastAsia="Songti SC" w:hAnsi="Calibri" w:cs="Arial"/>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jc w:val="center"/>
        <w:rPr>
          <w:rFonts w:ascii="Calibri" w:eastAsia="Songti SC" w:hAnsi="Calibri" w:cs="Arial"/>
          <w:b/>
          <w:color w:val="000000"/>
          <w:kern w:val="2"/>
          <w:u w:val="single"/>
          <w:lang w:val="fr-FR" w:eastAsia="zh-CN" w:bidi="hi-IN"/>
        </w:rPr>
      </w:pPr>
      <w:r w:rsidRPr="00EC5EF4">
        <w:rPr>
          <w:rFonts w:ascii="Calibri" w:eastAsia="Songti SC" w:hAnsi="Calibri" w:cs="Arial Unicode MS"/>
          <w:noProof/>
          <w:color w:val="000000"/>
          <w:kern w:val="2"/>
          <w:sz w:val="24"/>
          <w:szCs w:val="24"/>
          <w:lang w:eastAsia="fr-BE"/>
        </w:rPr>
        <w:lastRenderedPageBreak/>
        <mc:AlternateContent>
          <mc:Choice Requires="wps">
            <w:drawing>
              <wp:anchor distT="0" distB="0" distL="114300" distR="114300" simplePos="0" relativeHeight="251659264" behindDoc="0" locked="0" layoutInCell="1" allowOverlap="1" wp14:anchorId="61DAC661" wp14:editId="20F962D6">
                <wp:simplePos x="0" y="0"/>
                <wp:positionH relativeFrom="page">
                  <wp:posOffset>368935</wp:posOffset>
                </wp:positionH>
                <wp:positionV relativeFrom="paragraph">
                  <wp:posOffset>-270510</wp:posOffset>
                </wp:positionV>
                <wp:extent cx="6935470" cy="3354705"/>
                <wp:effectExtent l="0" t="0" r="17780" b="171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3354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F7492" id="Rectangle 3" o:spid="_x0000_s1026" style="position:absolute;margin-left:29.05pt;margin-top:-21.3pt;width:546.1pt;height:26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W8dQIAAPwEAAAOAAAAZHJzL2Uyb0RvYy54bWysVMGO2jAQvVfqP1i+QwgEFiLCChGoKm3b&#10;Vbf9AGM7xKpju7YhbFf9944doNC9VFVzSMbxeOa9mTee3x8biQ7cOqFVgdP+ACOuqGZC7Qr89cum&#10;N8XIeaIYkVrxAj9zh+8Xb9/MW5Pzoa61ZNwiCKJc3poC196bPEkcrXlDXF8brmCz0rYhHpZ2lzBL&#10;WojeyGQ4GEySVltmrKbcOfhbdpt4EeNXFaf+U1U57pEsMGDz8W3jexveyWJO8p0lphb0BIP8A4qG&#10;CAVJL6FK4gnaW/EqVCOo1U5Xvk91k+iqEpRHDsAmHfzB5qkmhkcuUBxnLmVy/y8s/Xh4tEiwAg8x&#10;UqSBFn2GohG1kxyNQnla43LwejKPNhB05kHTbw4pvarBiy+t1W3NCQNQafBPbg6EhYOjaNt+0Ayi&#10;k73XsVLHyjYhINQAHWNDni8N4UePKPyczEbj7A76RmFvFO1xzEHy83FjnX/HdYOCUWAL4GN4cnhw&#10;PsAh+dklZFN6I6SMXZcKtQWejYfjeMBpKVjYjCztbruSFh1I0E18Tnlv3BrhQb1SNAWeXpxIHsqx&#10;Vixm8UTIzgYkUoXgwA6wnaxOJS+zwWw9XU+zXjacrHvZoCx7y80q60026d24HJWrVZn+DDjTLK8F&#10;Y1wFqGfFptnfKeI0O53WLpq9oeSumW/i85p5cgsjVhlYnb+RXdRBaH0noa1mzyADq7sRhCsDjFrb&#10;Hxi1MH4Fdt/3xHKM5HsFUpqlWRbmNS6y8d0QFvZ6Z3u9QxSFUAX2GHXmynczvjdW7GrIlMYeK70E&#10;+VUiCiNIs0N1Ei2MWGRwug7CDF+vo9fvS2vxCwAA//8DAFBLAwQUAAYACAAAACEAUeJfhuAAAAAL&#10;AQAADwAAAGRycy9kb3ducmV2LnhtbEyPwU7DMBBE70j8g7VI3FonpSlRiFMFRK+VKEi0Nzde7Kjx&#10;OordJvw97okeV/M087ZcT7ZjFxx860hAOk+AITVOtaQFfH1uZjkwHyQp2TlCAb/oYV3d35WyUG6k&#10;D7zsgmaxhHwhBZgQ+oJz3xi00s9djxSzHzdYGeI5aK4GOcZy2/FFkqy4lS3FBSN7fDPYnHZnK+C9&#10;P2zrTHtefwezP7nXcWO2WojHh6l+ARZwCv8wXPWjOlTR6ejOpDzrBGR5GkkBs+ViBewKpFnyBOwo&#10;YJlnz8Crkt/+UP0BAAD//wMAUEsBAi0AFAAGAAgAAAAhALaDOJL+AAAA4QEAABMAAAAAAAAAAAAA&#10;AAAAAAAAAFtDb250ZW50X1R5cGVzXS54bWxQSwECLQAUAAYACAAAACEAOP0h/9YAAACUAQAACwAA&#10;AAAAAAAAAAAAAAAvAQAAX3JlbHMvLnJlbHNQSwECLQAUAAYACAAAACEA4L3VvHUCAAD8BAAADgAA&#10;AAAAAAAAAAAAAAAuAgAAZHJzL2Uyb0RvYy54bWxQSwECLQAUAAYACAAAACEAUeJfhuAAAAALAQAA&#10;DwAAAAAAAAAAAAAAAADPBAAAZHJzL2Rvd25yZXYueG1sUEsFBgAAAAAEAAQA8wAAANwFAAAAAA==&#10;" filled="f">
                <w10:wrap anchorx="page"/>
              </v:rect>
            </w:pict>
          </mc:Fallback>
        </mc:AlternateContent>
      </w:r>
      <w:r w:rsidRPr="00EC5EF4">
        <w:rPr>
          <w:rFonts w:ascii="Calibri" w:eastAsia="Songti SC" w:hAnsi="Calibri" w:cs="Arial"/>
          <w:b/>
          <w:color w:val="000000"/>
          <w:kern w:val="2"/>
          <w:u w:val="single"/>
          <w:lang w:val="fr-FR" w:eastAsia="zh-CN" w:bidi="hi-IN"/>
        </w:rPr>
        <w:t>Décision à l’issue de la procédure de conciliation interne</w:t>
      </w:r>
    </w:p>
    <w:p w:rsidR="00EC5EF4" w:rsidRPr="00EC5EF4" w:rsidRDefault="00EC5EF4" w:rsidP="00EC5EF4">
      <w:pPr>
        <w:suppressAutoHyphens/>
        <w:autoSpaceDE w:val="0"/>
        <w:autoSpaceDN w:val="0"/>
        <w:adjustRightInd w:val="0"/>
        <w:spacing w:after="140" w:line="240" w:lineRule="auto"/>
        <w:jc w:val="both"/>
        <w:rPr>
          <w:rFonts w:ascii="Calibri" w:eastAsia="Songti SC" w:hAnsi="Calibri" w:cs="Arial"/>
          <w:color w:val="000000"/>
          <w:kern w:val="2"/>
          <w:lang w:val="fr-FR" w:eastAsia="zh-CN" w:bidi="hi-IN"/>
        </w:rPr>
      </w:pPr>
    </w:p>
    <w:p w:rsidR="00EC5EF4" w:rsidRPr="00EC5EF4" w:rsidRDefault="00EC5EF4" w:rsidP="00EC5EF4">
      <w:pPr>
        <w:suppressAutoHyphens/>
        <w:autoSpaceDE w:val="0"/>
        <w:autoSpaceDN w:val="0"/>
        <w:adjustRightInd w:val="0"/>
        <w:spacing w:before="60" w:after="140" w:line="240" w:lineRule="auto"/>
        <w:ind w:left="360" w:hanging="360"/>
        <w:jc w:val="both"/>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15"/>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ab/>
        <w:t xml:space="preserve">La décision initiale est </w:t>
      </w:r>
      <w:r w:rsidRPr="00EC5EF4">
        <w:rPr>
          <w:rFonts w:ascii="Calibri" w:eastAsia="Songti SC" w:hAnsi="Calibri" w:cs="Arial"/>
          <w:color w:val="000000"/>
          <w:kern w:val="2"/>
          <w:u w:val="single"/>
          <w:lang w:val="fr-FR" w:eastAsia="zh-CN" w:bidi="hi-IN"/>
        </w:rPr>
        <w:t>maintenue</w:t>
      </w:r>
    </w:p>
    <w:p w:rsidR="00EC5EF4" w:rsidRPr="00EC5EF4" w:rsidRDefault="00EC5EF4" w:rsidP="00EC5EF4">
      <w:pPr>
        <w:suppressAutoHyphens/>
        <w:autoSpaceDE w:val="0"/>
        <w:autoSpaceDN w:val="0"/>
        <w:adjustRightInd w:val="0"/>
        <w:spacing w:before="60" w:after="140" w:line="240" w:lineRule="auto"/>
        <w:ind w:left="360" w:hanging="360"/>
        <w:jc w:val="both"/>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16"/>
            <w:enabled/>
            <w:calcOnExit w:val="0"/>
            <w:checkBox>
              <w:sizeAuto/>
              <w:default w:val="0"/>
            </w:checkBox>
          </w:ffData>
        </w:fldChar>
      </w:r>
      <w:bookmarkStart w:id="1" w:name="CaseACocher16"/>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bookmarkEnd w:id="1"/>
      <w:r w:rsidRPr="00EC5EF4">
        <w:rPr>
          <w:rFonts w:ascii="Calibri" w:eastAsia="Songti SC" w:hAnsi="Calibri" w:cs="Arial"/>
          <w:color w:val="000000"/>
          <w:kern w:val="2"/>
          <w:lang w:val="fr-FR" w:eastAsia="zh-CN" w:bidi="hi-IN"/>
        </w:rPr>
        <w:tab/>
        <w:t xml:space="preserve">La décision initiale est </w:t>
      </w:r>
      <w:r w:rsidRPr="00EC5EF4">
        <w:rPr>
          <w:rFonts w:ascii="Calibri" w:eastAsia="Songti SC" w:hAnsi="Calibri" w:cs="Arial"/>
          <w:color w:val="000000"/>
          <w:kern w:val="2"/>
          <w:u w:val="single"/>
          <w:lang w:val="fr-FR" w:eastAsia="zh-CN" w:bidi="hi-IN"/>
        </w:rPr>
        <w:t>modifiée</w:t>
      </w:r>
      <w:r w:rsidRPr="00EC5EF4">
        <w:rPr>
          <w:rFonts w:ascii="Calibri" w:eastAsia="Songti SC" w:hAnsi="Calibri" w:cs="Arial"/>
          <w:color w:val="000000"/>
          <w:kern w:val="2"/>
          <w:lang w:val="fr-FR" w:eastAsia="zh-CN" w:bidi="hi-IN"/>
        </w:rPr>
        <w:t>. Le Conseil de classe a décidé de tenir compte des arguments avancés dans la procédure de conciliation interne et d'accorder à l'élève :</w:t>
      </w:r>
    </w:p>
    <w:p w:rsidR="00EC5EF4" w:rsidRPr="00EC5EF4" w:rsidRDefault="00EC5EF4" w:rsidP="00EC5EF4">
      <w:pPr>
        <w:suppressAutoHyphens/>
        <w:autoSpaceDE w:val="0"/>
        <w:autoSpaceDN w:val="0"/>
        <w:adjustRightInd w:val="0"/>
        <w:spacing w:after="140" w:line="240" w:lineRule="auto"/>
        <w:ind w:left="360"/>
        <w:jc w:val="both"/>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17"/>
            <w:enabled/>
            <w:calcOnExit w:val="0"/>
            <w:checkBox>
              <w:sizeAuto/>
              <w:default w:val="0"/>
            </w:checkBox>
          </w:ffData>
        </w:fldChar>
      </w:r>
      <w:bookmarkStart w:id="2" w:name="CaseACocher17"/>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bookmarkEnd w:id="2"/>
      <w:r w:rsidRPr="00EC5EF4">
        <w:rPr>
          <w:rFonts w:ascii="Calibri" w:eastAsia="Songti SC" w:hAnsi="Calibri" w:cs="Arial"/>
          <w:color w:val="000000"/>
          <w:kern w:val="2"/>
          <w:lang w:val="fr-FR" w:eastAsia="zh-CN" w:bidi="hi-IN"/>
        </w:rPr>
        <w:tab/>
        <w:t>Une attestation d'orientation A (attestation de réussite)</w:t>
      </w:r>
    </w:p>
    <w:p w:rsidR="00EC5EF4" w:rsidRPr="00EC5EF4" w:rsidRDefault="00EC5EF4" w:rsidP="00EC5EF4">
      <w:pPr>
        <w:tabs>
          <w:tab w:val="left" w:pos="720"/>
          <w:tab w:val="right" w:leader="dot" w:pos="10080"/>
        </w:tabs>
        <w:suppressAutoHyphens/>
        <w:autoSpaceDE w:val="0"/>
        <w:autoSpaceDN w:val="0"/>
        <w:adjustRightInd w:val="0"/>
        <w:spacing w:after="140" w:line="240" w:lineRule="auto"/>
        <w:ind w:left="360"/>
        <w:jc w:val="both"/>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18"/>
            <w:enabled/>
            <w:calcOnExit w:val="0"/>
            <w:checkBox>
              <w:sizeAuto/>
              <w:default w:val="0"/>
            </w:checkBox>
          </w:ffData>
        </w:fldChar>
      </w:r>
      <w:bookmarkStart w:id="3" w:name="CaseACocher18"/>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bookmarkEnd w:id="3"/>
      <w:r w:rsidRPr="00EC5EF4">
        <w:rPr>
          <w:rFonts w:ascii="Calibri" w:eastAsia="Songti SC" w:hAnsi="Calibri" w:cs="Arial"/>
          <w:color w:val="000000"/>
          <w:kern w:val="2"/>
          <w:lang w:val="fr-FR" w:eastAsia="zh-CN" w:bidi="hi-IN"/>
        </w:rPr>
        <w:tab/>
        <w:t xml:space="preserve">Une attestation d'orientation B n'admettant qu'à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after="140" w:line="240" w:lineRule="auto"/>
        <w:ind w:left="720"/>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before="60"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 xml:space="preserve">       </w:t>
      </w:r>
      <w:r w:rsidRPr="00EC5EF4">
        <w:rPr>
          <w:rFonts w:ascii="Calibri" w:eastAsia="Songti SC" w:hAnsi="Calibri" w:cs="Arial"/>
          <w:color w:val="000000"/>
          <w:kern w:val="2"/>
          <w:lang w:val="fr-FR" w:eastAsia="zh-CN" w:bidi="hi-IN"/>
        </w:rPr>
        <w:fldChar w:fldCharType="begin">
          <w:ffData>
            <w:name w:val="CaseACocher13"/>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 xml:space="preserve"> Le Certificat de qualification</w:t>
      </w:r>
    </w:p>
    <w:p w:rsidR="00EC5EF4" w:rsidRPr="00EC5EF4" w:rsidRDefault="00EC5EF4" w:rsidP="00EC5EF4">
      <w:pPr>
        <w:tabs>
          <w:tab w:val="left" w:pos="720"/>
          <w:tab w:val="right" w:leader="dot" w:pos="10080"/>
        </w:tabs>
        <w:suppressAutoHyphens/>
        <w:autoSpaceDE w:val="0"/>
        <w:autoSpaceDN w:val="0"/>
        <w:adjustRightInd w:val="0"/>
        <w:spacing w:after="140" w:line="240" w:lineRule="auto"/>
        <w:ind w:left="360"/>
        <w:jc w:val="both"/>
        <w:rPr>
          <w:rFonts w:ascii="Calibri" w:eastAsia="Songti SC" w:hAnsi="Calibri" w:cs="Arial"/>
          <w:color w:val="000000"/>
          <w:kern w:val="2"/>
          <w:lang w:val="fr-FR" w:eastAsia="zh-CN" w:bidi="hi-IN"/>
        </w:rPr>
      </w:pPr>
    </w:p>
    <w:p w:rsidR="00EC5EF4" w:rsidRPr="00EC5EF4" w:rsidRDefault="00EC5EF4" w:rsidP="00EC5EF4">
      <w:pPr>
        <w:tabs>
          <w:tab w:val="left" w:pos="720"/>
          <w:tab w:val="right" w:leader="dot" w:pos="10080"/>
        </w:tabs>
        <w:suppressAutoHyphens/>
        <w:autoSpaceDE w:val="0"/>
        <w:autoSpaceDN w:val="0"/>
        <w:adjustRightInd w:val="0"/>
        <w:spacing w:after="140" w:line="240" w:lineRule="auto"/>
        <w:ind w:left="360"/>
        <w:jc w:val="both"/>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fldChar w:fldCharType="begin">
          <w:ffData>
            <w:name w:val="CaseACocher17"/>
            <w:enabled/>
            <w:calcOnExit w:val="0"/>
            <w:checkBox>
              <w:sizeAuto/>
              <w:default w:val="0"/>
            </w:checkBox>
          </w:ffData>
        </w:fldChar>
      </w:r>
      <w:r w:rsidRPr="00EC5EF4">
        <w:rPr>
          <w:rFonts w:ascii="Calibri" w:eastAsia="Songti SC" w:hAnsi="Calibri" w:cs="Arial"/>
          <w:color w:val="000000"/>
          <w:kern w:val="2"/>
          <w:lang w:val="fr-FR" w:eastAsia="zh-CN" w:bidi="hi-IN"/>
        </w:rPr>
        <w:instrText xml:space="preserve"> FORMCHECKBOX </w:instrText>
      </w:r>
      <w:r w:rsidRPr="00EC5EF4">
        <w:rPr>
          <w:rFonts w:ascii="Calibri" w:eastAsia="Songti SC" w:hAnsi="Calibri" w:cs="Arial"/>
          <w:color w:val="000000"/>
          <w:kern w:val="2"/>
          <w:lang w:val="fr-FR" w:eastAsia="zh-CN" w:bidi="hi-IN"/>
        </w:rPr>
      </w:r>
      <w:r w:rsidRPr="00EC5EF4">
        <w:rPr>
          <w:rFonts w:ascii="Calibri" w:eastAsia="Songti SC" w:hAnsi="Calibri" w:cs="Arial"/>
          <w:color w:val="000000"/>
          <w:kern w:val="2"/>
          <w:lang w:val="fr-FR" w:eastAsia="zh-CN" w:bidi="hi-IN"/>
        </w:rPr>
        <w:fldChar w:fldCharType="separate"/>
      </w:r>
      <w:r w:rsidRPr="00EC5EF4">
        <w:rPr>
          <w:rFonts w:ascii="Calibri" w:eastAsia="Songti SC" w:hAnsi="Calibri" w:cs="Arial"/>
          <w:color w:val="000000"/>
          <w:kern w:val="2"/>
          <w:lang w:val="fr-FR" w:eastAsia="zh-CN" w:bidi="hi-IN"/>
        </w:rPr>
        <w:fldChar w:fldCharType="end"/>
      </w:r>
      <w:r w:rsidRPr="00EC5EF4">
        <w:rPr>
          <w:rFonts w:ascii="Calibri" w:eastAsia="Songti SC" w:hAnsi="Calibri" w:cs="Arial"/>
          <w:color w:val="000000"/>
          <w:kern w:val="2"/>
          <w:lang w:val="fr-FR" w:eastAsia="zh-CN" w:bidi="hi-IN"/>
        </w:rPr>
        <w:tab/>
        <w:t xml:space="preserve">Autre : </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900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tabs>
          <w:tab w:val="right" w:leader="dot" w:pos="4680"/>
          <w:tab w:val="right" w:leader="dot" w:pos="900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tabs>
          <w:tab w:val="right" w:leader="dot" w:pos="4680"/>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tabs>
          <w:tab w:val="right" w:leader="dot" w:pos="4680"/>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Date :</w:t>
      </w:r>
      <w:r w:rsidRPr="00EC5EF4">
        <w:rPr>
          <w:rFonts w:ascii="Calibri" w:eastAsia="Songti SC" w:hAnsi="Calibri" w:cs="Arial"/>
          <w:color w:val="000000"/>
          <w:kern w:val="2"/>
          <w:lang w:val="fr-FR" w:eastAsia="zh-CN" w:bidi="hi-IN"/>
        </w:rPr>
        <w:tab/>
        <w:t xml:space="preserve"> Lieu</w:t>
      </w:r>
      <w:r w:rsidRPr="00EC5EF4">
        <w:rPr>
          <w:rFonts w:ascii="Calibri" w:eastAsia="Songti SC" w:hAnsi="Calibri" w:cs="Arial"/>
          <w:color w:val="000000"/>
          <w:kern w:val="2"/>
          <w:lang w:val="fr-FR" w:eastAsia="zh-CN" w:bidi="hi-IN"/>
        </w:rPr>
        <w:tab/>
      </w:r>
    </w:p>
    <w:p w:rsidR="00EC5EF4" w:rsidRPr="00EC5EF4" w:rsidRDefault="00EC5EF4" w:rsidP="00EC5EF4">
      <w:pPr>
        <w:tabs>
          <w:tab w:val="right" w:leader="dot" w:pos="4680"/>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tabs>
          <w:tab w:val="right" w:leader="dot" w:pos="4680"/>
          <w:tab w:val="right" w:leader="dot" w:pos="10080"/>
        </w:tabs>
        <w:suppressAutoHyphens/>
        <w:autoSpaceDE w:val="0"/>
        <w:autoSpaceDN w:val="0"/>
        <w:adjustRightInd w:val="0"/>
        <w:spacing w:after="140" w:line="240" w:lineRule="auto"/>
        <w:rPr>
          <w:rFonts w:ascii="Calibri" w:eastAsia="Songti SC" w:hAnsi="Calibri" w:cs="Arial"/>
          <w:color w:val="000000"/>
          <w:kern w:val="2"/>
          <w:lang w:val="fr-FR" w:eastAsia="zh-CN" w:bidi="hi-IN"/>
        </w:rPr>
      </w:pPr>
    </w:p>
    <w:p w:rsidR="00EC5EF4" w:rsidRPr="00EC5EF4" w:rsidRDefault="00EC5EF4" w:rsidP="00EC5EF4">
      <w:pPr>
        <w:tabs>
          <w:tab w:val="right" w:leader="dot" w:pos="4680"/>
          <w:tab w:val="right" w:leader="dot" w:pos="10080"/>
        </w:tabs>
        <w:suppressAutoHyphens/>
        <w:autoSpaceDE w:val="0"/>
        <w:autoSpaceDN w:val="0"/>
        <w:adjustRightInd w:val="0"/>
        <w:spacing w:after="140" w:line="240" w:lineRule="auto"/>
        <w:jc w:val="center"/>
        <w:rPr>
          <w:rFonts w:ascii="Calibri" w:eastAsia="Songti SC" w:hAnsi="Calibri" w:cs="Arial"/>
          <w:color w:val="000000"/>
          <w:kern w:val="2"/>
          <w:lang w:val="fr-FR" w:eastAsia="zh-CN" w:bidi="hi-IN"/>
        </w:rPr>
      </w:pPr>
      <w:r w:rsidRPr="00EC5EF4">
        <w:rPr>
          <w:rFonts w:ascii="Calibri" w:eastAsia="Songti SC" w:hAnsi="Calibri" w:cs="Arial"/>
          <w:color w:val="000000"/>
          <w:kern w:val="2"/>
          <w:lang w:val="fr-FR" w:eastAsia="zh-CN" w:bidi="hi-IN"/>
        </w:rPr>
        <w:t>Signature du Directeur (</w:t>
      </w:r>
      <w:proofErr w:type="spellStart"/>
      <w:r w:rsidRPr="00EC5EF4">
        <w:rPr>
          <w:rFonts w:ascii="Calibri" w:eastAsia="Songti SC" w:hAnsi="Calibri" w:cs="Arial"/>
          <w:color w:val="000000"/>
          <w:kern w:val="2"/>
          <w:lang w:val="fr-FR" w:eastAsia="zh-CN" w:bidi="hi-IN"/>
        </w:rPr>
        <w:t>trice</w:t>
      </w:r>
      <w:proofErr w:type="spellEnd"/>
      <w:r w:rsidRPr="00EC5EF4">
        <w:rPr>
          <w:rFonts w:ascii="Calibri" w:eastAsia="Songti SC" w:hAnsi="Calibri" w:cs="Arial"/>
          <w:color w:val="000000"/>
          <w:kern w:val="2"/>
          <w:lang w:val="fr-FR" w:eastAsia="zh-CN" w:bidi="hi-IN"/>
        </w:rPr>
        <w:t>)</w:t>
      </w:r>
    </w:p>
    <w:p w:rsidR="00EC5EF4" w:rsidRPr="00EC5EF4" w:rsidRDefault="00EC5EF4" w:rsidP="00EC5EF4">
      <w:pPr>
        <w:suppressAutoHyphens/>
        <w:autoSpaceDE w:val="0"/>
        <w:autoSpaceDN w:val="0"/>
        <w:adjustRightInd w:val="0"/>
        <w:spacing w:after="140" w:line="240" w:lineRule="auto"/>
        <w:rPr>
          <w:rFonts w:ascii="Calibri" w:eastAsia="Songti SC" w:hAnsi="Calibri" w:cs="Arial Unicode MS"/>
          <w:b/>
          <w:color w:val="000000"/>
          <w:kern w:val="2"/>
          <w:u w:val="single"/>
          <w:lang w:val="fr-FR" w:eastAsia="zh-CN" w:bidi="hi-IN"/>
        </w:rPr>
      </w:pPr>
    </w:p>
    <w:p w:rsidR="00EC5EF4" w:rsidRPr="00EC5EF4" w:rsidRDefault="00EC5EF4" w:rsidP="00EC5EF4">
      <w:pPr>
        <w:suppressAutoHyphens/>
        <w:autoSpaceDE w:val="0"/>
        <w:autoSpaceDN w:val="0"/>
        <w:adjustRightInd w:val="0"/>
        <w:spacing w:after="140" w:line="240" w:lineRule="auto"/>
        <w:rPr>
          <w:rFonts w:ascii="Calibri" w:eastAsia="Songti SC" w:hAnsi="Calibri" w:cs="Arial Unicode MS"/>
          <w:b/>
          <w:color w:val="000000"/>
          <w:kern w:val="2"/>
          <w:u w:val="single"/>
          <w:lang w:val="fr-FR" w:eastAsia="zh-CN" w:bidi="hi-IN"/>
        </w:rPr>
      </w:pPr>
    </w:p>
    <w:p w:rsidR="00EC5EF4" w:rsidRPr="00EC5EF4" w:rsidRDefault="00EC5EF4" w:rsidP="00EC5EF4"/>
    <w:p w:rsidR="00EC5EF4" w:rsidRDefault="00EC5EF4"/>
    <w:p w:rsidR="00EC5EF4" w:rsidRDefault="00EC5EF4"/>
    <w:p w:rsidR="00EC5EF4" w:rsidRDefault="00EC5EF4"/>
    <w:p w:rsidR="00EC5EF4" w:rsidRDefault="00EC5EF4"/>
    <w:p w:rsidR="00EC5EF4" w:rsidRDefault="00EC5EF4"/>
    <w:p w:rsidR="00EC5EF4" w:rsidRDefault="00EC5EF4"/>
    <w:p w:rsidR="00EC5EF4" w:rsidRDefault="00EC5EF4"/>
    <w:p w:rsidR="00EC5EF4" w:rsidRDefault="00EC5EF4"/>
    <w:p w:rsidR="00EC5EF4" w:rsidRDefault="00EC5EF4"/>
    <w:p w:rsidR="00EC5EF4" w:rsidRDefault="00EC5EF4"/>
    <w:p w:rsidR="00EC5EF4" w:rsidRDefault="00EC5EF4"/>
    <w:p w:rsidR="00EC5EF4" w:rsidRDefault="00EC5EF4"/>
    <w:p w:rsidR="00EC5EF4" w:rsidRPr="00EC5EF4" w:rsidRDefault="00EC5EF4" w:rsidP="00EC5EF4">
      <w:pPr>
        <w:suppressAutoHyphens/>
        <w:autoSpaceDE w:val="0"/>
        <w:autoSpaceDN w:val="0"/>
        <w:adjustRightInd w:val="0"/>
        <w:spacing w:after="140" w:line="240" w:lineRule="auto"/>
        <w:rPr>
          <w:rFonts w:ascii="Calibri" w:eastAsia="Songti SC" w:hAnsi="Calibri" w:cs="Calibri"/>
          <w:b/>
          <w:bCs/>
          <w:color w:val="000000"/>
          <w:kern w:val="2"/>
          <w:sz w:val="28"/>
          <w:szCs w:val="28"/>
          <w:lang w:val="fr-FR" w:eastAsia="zh-CN" w:bidi="hi-IN"/>
        </w:rPr>
      </w:pPr>
      <w:r w:rsidRPr="00EC5EF4">
        <w:rPr>
          <w:rFonts w:ascii="Calibri" w:eastAsia="Songti SC" w:hAnsi="Calibri" w:cs="Calibri"/>
          <w:b/>
          <w:bCs/>
          <w:color w:val="000000"/>
          <w:kern w:val="2"/>
          <w:sz w:val="28"/>
          <w:szCs w:val="28"/>
          <w:lang w:val="fr-FR" w:eastAsia="zh-CN" w:bidi="hi-IN"/>
        </w:rPr>
        <w:lastRenderedPageBreak/>
        <w:t>PROCEDURE DE RECOURS EXTERNE PAR ENVOI RECOMMANDE AUPRES DU CONSEIL DE RECOURS CONTRE LES DECISIONS DU CONSEIL DE CLASSE (Volet 2)</w:t>
      </w:r>
    </w:p>
    <w:p w:rsidR="00EC5EF4" w:rsidRPr="00EC5EF4" w:rsidRDefault="00EC5EF4" w:rsidP="00EC5EF4">
      <w:pPr>
        <w:suppressAutoHyphens/>
        <w:autoSpaceDE w:val="0"/>
        <w:autoSpaceDN w:val="0"/>
        <w:adjustRightInd w:val="0"/>
        <w:spacing w:after="140" w:line="240" w:lineRule="auto"/>
        <w:rPr>
          <w:rFonts w:ascii="Calibri" w:eastAsia="Songti SC" w:hAnsi="Calibri" w:cs="Calibri"/>
          <w:b/>
          <w:color w:val="000000"/>
          <w:kern w:val="2"/>
          <w:lang w:val="fr-FR" w:eastAsia="zh-CN" w:bidi="hi-IN"/>
        </w:rPr>
      </w:pPr>
      <w:r w:rsidRPr="00EC5EF4">
        <w:rPr>
          <w:rFonts w:ascii="Calibri" w:eastAsia="Songti SC" w:hAnsi="Calibri" w:cs="Calibri"/>
          <w:b/>
          <w:color w:val="000000"/>
          <w:kern w:val="2"/>
          <w:lang w:val="fr-FR" w:eastAsia="zh-CN" w:bidi="hi-IN"/>
        </w:rPr>
        <w:t>Je soussigné(e)</w:t>
      </w:r>
    </w:p>
    <w:p w:rsidR="00EC5EF4" w:rsidRPr="00EC5EF4" w:rsidRDefault="00EC5EF4" w:rsidP="00EC5EF4">
      <w:pPr>
        <w:suppressAutoHyphens/>
        <w:spacing w:after="0" w:line="240" w:lineRule="auto"/>
        <w:rPr>
          <w:rFonts w:ascii="Calibri" w:eastAsia="Songti SC" w:hAnsi="Calibri" w:cs="Calibri"/>
          <w:color w:val="000000"/>
          <w:kern w:val="2"/>
          <w:sz w:val="24"/>
          <w:szCs w:val="24"/>
          <w:lang w:val="fr-FR" w:eastAsia="zh-CN" w:bidi="hi-IN"/>
        </w:rPr>
      </w:pPr>
      <w:r w:rsidRPr="00EC5EF4">
        <w:rPr>
          <w:rFonts w:ascii="Calibri" w:eastAsia="Songti SC" w:hAnsi="Calibri" w:cs="Calibri"/>
          <w:color w:val="000000"/>
          <w:kern w:val="2"/>
          <w:sz w:val="28"/>
          <w:szCs w:val="28"/>
          <w:lang w:val="fr-FR" w:eastAsia="zh-CN" w:bidi="hi-IN"/>
        </w:rPr>
        <w:sym w:font="Wingdings" w:char="F06F"/>
      </w:r>
      <w:r w:rsidRPr="00EC5EF4">
        <w:rPr>
          <w:rFonts w:ascii="Calibri" w:eastAsia="Songti SC" w:hAnsi="Calibri" w:cs="Calibri"/>
          <w:color w:val="000000"/>
          <w:kern w:val="2"/>
          <w:sz w:val="28"/>
          <w:szCs w:val="28"/>
          <w:lang w:val="fr-FR" w:eastAsia="zh-CN" w:bidi="hi-IN"/>
        </w:rPr>
        <w:t xml:space="preserve"> </w:t>
      </w:r>
      <w:r w:rsidRPr="00EC5EF4">
        <w:rPr>
          <w:rFonts w:ascii="Calibri" w:eastAsia="Songti SC" w:hAnsi="Calibri" w:cs="Calibri"/>
          <w:color w:val="000000"/>
          <w:kern w:val="2"/>
          <w:sz w:val="24"/>
          <w:szCs w:val="24"/>
          <w:lang w:val="fr-FR" w:eastAsia="zh-CN" w:bidi="hi-IN"/>
        </w:rPr>
        <w:t>Père, mère ou représentants légaux d'un élève mineur</w:t>
      </w:r>
      <w:r w:rsidRPr="00EC5EF4">
        <w:rPr>
          <w:rFonts w:ascii="Calibri" w:eastAsia="Songti SC" w:hAnsi="Calibri" w:cs="Calibri"/>
          <w:color w:val="000000"/>
          <w:kern w:val="2"/>
          <w:sz w:val="24"/>
          <w:szCs w:val="24"/>
          <w:lang w:val="fr-FR" w:eastAsia="zh-CN" w:bidi="hi-IN"/>
        </w:rPr>
        <w:tab/>
      </w:r>
      <w:r w:rsidRPr="00EC5EF4">
        <w:rPr>
          <w:rFonts w:ascii="Calibri" w:eastAsia="Songti SC" w:hAnsi="Calibri" w:cs="Calibri"/>
          <w:color w:val="000000"/>
          <w:kern w:val="2"/>
          <w:sz w:val="24"/>
          <w:szCs w:val="24"/>
          <w:lang w:val="fr-FR" w:eastAsia="zh-CN" w:bidi="hi-IN"/>
        </w:rPr>
        <w:tab/>
      </w:r>
      <w:r w:rsidRPr="00EC5EF4">
        <w:rPr>
          <w:rFonts w:ascii="Calibri" w:eastAsia="Songti SC" w:hAnsi="Calibri" w:cs="Calibri"/>
          <w:color w:val="000000"/>
          <w:kern w:val="2"/>
          <w:sz w:val="28"/>
          <w:szCs w:val="28"/>
          <w:lang w:val="fr-FR" w:eastAsia="zh-CN" w:bidi="hi-IN"/>
        </w:rPr>
        <w:sym w:font="Wingdings" w:char="F06F"/>
      </w:r>
      <w:r w:rsidRPr="00EC5EF4">
        <w:rPr>
          <w:rFonts w:ascii="Calibri" w:eastAsia="Songti SC" w:hAnsi="Calibri" w:cs="Calibri"/>
          <w:color w:val="000000"/>
          <w:kern w:val="2"/>
          <w:sz w:val="28"/>
          <w:szCs w:val="28"/>
          <w:lang w:val="fr-FR" w:eastAsia="zh-CN" w:bidi="hi-IN"/>
        </w:rPr>
        <w:t xml:space="preserve"> </w:t>
      </w:r>
      <w:r w:rsidRPr="00EC5EF4">
        <w:rPr>
          <w:rFonts w:ascii="Calibri" w:eastAsia="Songti SC" w:hAnsi="Calibri" w:cs="Calibri"/>
          <w:color w:val="000000"/>
          <w:kern w:val="2"/>
          <w:sz w:val="24"/>
          <w:szCs w:val="24"/>
          <w:lang w:val="fr-FR" w:eastAsia="zh-CN" w:bidi="hi-IN"/>
        </w:rPr>
        <w:t>Elève majeur</w:t>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NOM :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PRENOM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DATE DE NAISSANCE :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ADRESSE (Rue, n°, code postal, localité) :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TELEPHONE :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ADRESSE MAIL : </w:t>
      </w:r>
      <w:r w:rsidRPr="00EC5EF4">
        <w:rPr>
          <w:rFonts w:ascii="Calibri" w:eastAsia="Songti SC" w:hAnsi="Calibri" w:cs="Calibri"/>
          <w:color w:val="000000"/>
          <w:kern w:val="2"/>
          <w:lang w:val="fr-FR" w:eastAsia="zh-CN" w:bidi="hi-IN"/>
        </w:rPr>
        <w:tab/>
      </w:r>
    </w:p>
    <w:p w:rsidR="00EC5EF4" w:rsidRPr="00EC5EF4" w:rsidRDefault="00EC5EF4" w:rsidP="00EC5EF4">
      <w:pPr>
        <w:numPr>
          <w:ilvl w:val="0"/>
          <w:numId w:val="5"/>
        </w:numPr>
        <w:suppressAutoHyphens/>
        <w:autoSpaceDE w:val="0"/>
        <w:autoSpaceDN w:val="0"/>
        <w:adjustRightInd w:val="0"/>
        <w:spacing w:after="140" w:line="240" w:lineRule="auto"/>
        <w:contextualSpacing/>
        <w:jc w:val="both"/>
        <w:rPr>
          <w:rFonts w:ascii="Calibri Light" w:eastAsia="Songti SC" w:hAnsi="Calibri Light" w:cs="Calibri Light"/>
          <w:b/>
          <w:kern w:val="2"/>
          <w:sz w:val="24"/>
          <w:szCs w:val="24"/>
          <w:lang w:val="fr-FR" w:eastAsia="zh-CN" w:bidi="hi-IN"/>
        </w:rPr>
      </w:pPr>
      <w:r w:rsidRPr="00EC5EF4">
        <w:rPr>
          <w:rFonts w:ascii="Calibri" w:eastAsia="Songti SC" w:hAnsi="Calibri" w:cs="Calibri"/>
          <w:kern w:val="2"/>
          <w:lang w:val="fr-FR" w:eastAsia="zh-CN" w:bidi="hi-IN"/>
        </w:rPr>
        <w:t xml:space="preserve"> </w:t>
      </w:r>
      <w:r w:rsidRPr="00EC5EF4">
        <w:rPr>
          <w:rFonts w:ascii="Calibri" w:eastAsia="Songti SC" w:hAnsi="Calibri" w:cs="Calibri"/>
          <w:b/>
          <w:kern w:val="2"/>
          <w:lang w:val="fr-FR" w:eastAsia="zh-CN" w:bidi="hi-IN"/>
        </w:rPr>
        <w:t>Les documents en provenance des conseils de recours me seront notifiés par mail. En cochant cette case, je demande à ce que les documents ne me soient pas notifiés par mail, mais par courrier recommandé.</w:t>
      </w:r>
      <w:r w:rsidRPr="00EC5EF4">
        <w:rPr>
          <w:rFonts w:ascii="Calibri" w:eastAsia="Songti SC" w:hAnsi="Calibri" w:cs="Calibri"/>
          <w:kern w:val="2"/>
          <w:lang w:val="fr-FR" w:eastAsia="zh-CN" w:bidi="hi-IN"/>
        </w:rPr>
        <w:t xml:space="preserve"> </w:t>
      </w:r>
    </w:p>
    <w:p w:rsidR="00EC5EF4" w:rsidRPr="00EC5EF4" w:rsidRDefault="00EC5EF4" w:rsidP="00EC5EF4">
      <w:pPr>
        <w:suppressAutoHyphens/>
        <w:spacing w:after="0" w:line="240" w:lineRule="auto"/>
        <w:rPr>
          <w:rFonts w:ascii="Calibri" w:eastAsia="Songti SC" w:hAnsi="Calibri" w:cs="Calibri"/>
          <w:color w:val="000000"/>
          <w:kern w:val="2"/>
          <w:sz w:val="24"/>
          <w:szCs w:val="24"/>
          <w:lang w:val="fr-FR" w:eastAsia="zh-CN" w:bidi="hi-IN"/>
        </w:rPr>
      </w:pPr>
      <w:r w:rsidRPr="00EC5EF4">
        <w:rPr>
          <w:rFonts w:ascii="Calibri" w:eastAsia="Songti SC" w:hAnsi="Calibri" w:cs="Calibri"/>
          <w:color w:val="000000"/>
          <w:kern w:val="2"/>
          <w:sz w:val="24"/>
          <w:szCs w:val="24"/>
          <w:lang w:val="fr-FR" w:eastAsia="zh-CN" w:bidi="hi-IN"/>
        </w:rPr>
        <w:t xml:space="preserve">Souhaite que le Conseil de classe réexamine sa décision à propos de l'élève </w:t>
      </w:r>
      <w:r w:rsidRPr="00EC5EF4">
        <w:rPr>
          <w:rFonts w:ascii="Calibri" w:eastAsia="Songti SC" w:hAnsi="Calibri" w:cs="Calibri"/>
          <w:b/>
          <w:bCs/>
          <w:color w:val="000000"/>
          <w:kern w:val="2"/>
          <w:sz w:val="24"/>
          <w:szCs w:val="24"/>
          <w:lang w:val="fr-FR" w:eastAsia="zh-CN" w:bidi="hi-IN"/>
        </w:rPr>
        <w:t>(à compléter uniquement pour l'élève mineur)</w:t>
      </w:r>
      <w:r w:rsidRPr="00EC5EF4">
        <w:rPr>
          <w:rFonts w:ascii="Calibri" w:eastAsia="Songti SC" w:hAnsi="Calibri" w:cs="Calibri"/>
          <w:color w:val="000000"/>
          <w:kern w:val="2"/>
          <w:sz w:val="24"/>
          <w:szCs w:val="24"/>
          <w:lang w:val="fr-FR" w:eastAsia="zh-CN" w:bidi="hi-IN"/>
        </w:rPr>
        <w:t xml:space="preserve"> :</w:t>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NOM :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PRENOM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DATE DE NAISSANCE : </w:t>
      </w:r>
      <w:r w:rsidRPr="00EC5EF4">
        <w:rPr>
          <w:rFonts w:ascii="Calibri" w:eastAsia="Songti SC" w:hAnsi="Calibri" w:cs="Calibri"/>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rPr>
          <w:rFonts w:ascii="Calibri" w:eastAsia="Songti SC" w:hAnsi="Calibri" w:cs="Calibri"/>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rPr>
          <w:rFonts w:ascii="Calibri" w:eastAsia="Songti SC" w:hAnsi="Calibri" w:cs="Calibri"/>
          <w:b/>
          <w:color w:val="000000"/>
          <w:kern w:val="2"/>
          <w:u w:val="single"/>
          <w:lang w:val="fr-FR" w:eastAsia="zh-CN" w:bidi="hi-IN"/>
        </w:rPr>
      </w:pPr>
      <w:r w:rsidRPr="00EC5EF4">
        <w:rPr>
          <w:rFonts w:ascii="Calibri" w:eastAsia="Songti SC" w:hAnsi="Calibri" w:cs="Calibri"/>
          <w:b/>
          <w:color w:val="000000"/>
          <w:kern w:val="2"/>
          <w:u w:val="single"/>
          <w:lang w:val="fr-FR" w:eastAsia="zh-CN" w:bidi="hi-IN"/>
        </w:rPr>
        <w:t>ETABLISSEMENT SCOLAIRE</w:t>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NOM ETABLISSEMENT SCOLAIRE :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ADRESSE ETABLISSEMENT SCOLAIRE (Rue, n°, code postal, localité) :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TELEPHONE :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080"/>
        </w:tabs>
        <w:suppressAutoHyphens/>
        <w:autoSpaceDE w:val="0"/>
        <w:autoSpaceDN w:val="0"/>
        <w:adjustRightInd w:val="0"/>
        <w:spacing w:before="12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ADRESSE MAIL : </w:t>
      </w:r>
      <w:r w:rsidRPr="00EC5EF4">
        <w:rPr>
          <w:rFonts w:ascii="Calibri" w:eastAsia="Songti SC" w:hAnsi="Calibri" w:cs="Calibri"/>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rPr>
          <w:rFonts w:ascii="Calibri" w:eastAsia="Songti SC" w:hAnsi="Calibri" w:cs="Calibri"/>
          <w:color w:val="000000"/>
          <w:kern w:val="2"/>
          <w:u w:val="single"/>
          <w:lang w:val="fr-FR" w:eastAsia="zh-CN" w:bidi="hi-IN"/>
        </w:rPr>
      </w:pPr>
    </w:p>
    <w:p w:rsidR="00EC5EF4" w:rsidRPr="00EC5EF4" w:rsidRDefault="00EC5EF4" w:rsidP="00EC5EF4">
      <w:pPr>
        <w:suppressAutoHyphens/>
        <w:autoSpaceDE w:val="0"/>
        <w:autoSpaceDN w:val="0"/>
        <w:adjustRightInd w:val="0"/>
        <w:spacing w:after="140" w:line="240" w:lineRule="auto"/>
        <w:rPr>
          <w:rFonts w:ascii="Calibri" w:eastAsia="Songti SC" w:hAnsi="Calibri" w:cs="Calibri"/>
          <w:b/>
          <w:color w:val="000000"/>
          <w:kern w:val="2"/>
          <w:u w:val="single"/>
          <w:lang w:val="fr-FR" w:eastAsia="zh-CN" w:bidi="hi-IN"/>
        </w:rPr>
      </w:pPr>
      <w:r w:rsidRPr="00EC5EF4">
        <w:rPr>
          <w:rFonts w:ascii="Calibri" w:eastAsia="Songti SC" w:hAnsi="Calibri" w:cs="Calibri"/>
          <w:b/>
          <w:color w:val="000000"/>
          <w:kern w:val="2"/>
          <w:u w:val="single"/>
          <w:lang w:val="fr-FR" w:eastAsia="zh-CN" w:bidi="hi-IN"/>
        </w:rPr>
        <w:t xml:space="preserve">ENSEIGNEMENT </w:t>
      </w:r>
    </w:p>
    <w:tbl>
      <w:tblPr>
        <w:tblW w:w="5000" w:type="pct"/>
        <w:tblLook w:val="01E0" w:firstRow="1" w:lastRow="1" w:firstColumn="1" w:lastColumn="1" w:noHBand="0" w:noVBand="0"/>
      </w:tblPr>
      <w:tblGrid>
        <w:gridCol w:w="4536"/>
        <w:gridCol w:w="4536"/>
      </w:tblGrid>
      <w:tr w:rsidR="00EC5EF4" w:rsidRPr="00EC5EF4" w:rsidTr="00BD38BE">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fldChar w:fldCharType="begin">
                <w:ffData>
                  <w:name w:val="CaseACocher3"/>
                  <w:enabled/>
                  <w:calcOnExit w:val="0"/>
                  <w:checkBox>
                    <w:sizeAuto/>
                    <w:default w:val="0"/>
                  </w:checkBox>
                </w:ffData>
              </w:fldChar>
            </w:r>
            <w:r w:rsidRPr="00EC5EF4">
              <w:rPr>
                <w:rFonts w:ascii="Calibri" w:eastAsia="Songti SC" w:hAnsi="Calibri" w:cs="Calibri"/>
                <w:color w:val="000000"/>
                <w:kern w:val="2"/>
                <w:lang w:val="fr-FR" w:eastAsia="zh-CN" w:bidi="hi-IN"/>
              </w:rPr>
              <w:instrText xml:space="preserve"> FORMCHECKBOX </w:instrText>
            </w:r>
            <w:r w:rsidRPr="00EC5EF4">
              <w:rPr>
                <w:rFonts w:ascii="Calibri" w:eastAsia="Songti SC" w:hAnsi="Calibri" w:cs="Calibri"/>
                <w:color w:val="000000"/>
                <w:kern w:val="2"/>
                <w:lang w:val="fr-FR" w:eastAsia="zh-CN" w:bidi="hi-IN"/>
              </w:rPr>
            </w:r>
            <w:r w:rsidRPr="00EC5EF4">
              <w:rPr>
                <w:rFonts w:ascii="Calibri" w:eastAsia="Songti SC" w:hAnsi="Calibri" w:cs="Calibri"/>
                <w:color w:val="000000"/>
                <w:kern w:val="2"/>
                <w:lang w:val="fr-FR" w:eastAsia="zh-CN" w:bidi="hi-IN"/>
              </w:rPr>
              <w:fldChar w:fldCharType="separate"/>
            </w:r>
            <w:r w:rsidRPr="00EC5EF4">
              <w:rPr>
                <w:rFonts w:ascii="Calibri" w:eastAsia="Songti SC" w:hAnsi="Calibri" w:cs="Calibri"/>
                <w:color w:val="000000"/>
                <w:kern w:val="2"/>
                <w:lang w:val="fr-FR" w:eastAsia="zh-CN" w:bidi="hi-IN"/>
              </w:rPr>
              <w:fldChar w:fldCharType="end"/>
            </w:r>
            <w:r w:rsidRPr="00EC5EF4">
              <w:rPr>
                <w:rFonts w:ascii="Calibri" w:eastAsia="Songti SC" w:hAnsi="Calibri" w:cs="Calibri"/>
                <w:color w:val="000000"/>
                <w:kern w:val="2"/>
                <w:lang w:val="fr-FR" w:eastAsia="zh-CN" w:bidi="hi-IN"/>
              </w:rPr>
              <w:t xml:space="preserve"> GENERAL</w:t>
            </w:r>
          </w:p>
        </w:tc>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fldChar w:fldCharType="begin">
                <w:ffData>
                  <w:name w:val="CaseACocher6"/>
                  <w:enabled/>
                  <w:calcOnExit w:val="0"/>
                  <w:checkBox>
                    <w:sizeAuto/>
                    <w:default w:val="0"/>
                  </w:checkBox>
                </w:ffData>
              </w:fldChar>
            </w:r>
            <w:r w:rsidRPr="00EC5EF4">
              <w:rPr>
                <w:rFonts w:ascii="Calibri" w:eastAsia="Songti SC" w:hAnsi="Calibri" w:cs="Calibri"/>
                <w:color w:val="000000"/>
                <w:kern w:val="2"/>
                <w:lang w:val="fr-FR" w:eastAsia="zh-CN" w:bidi="hi-IN"/>
              </w:rPr>
              <w:instrText xml:space="preserve"> FORMCHECKBOX </w:instrText>
            </w:r>
            <w:r w:rsidRPr="00EC5EF4">
              <w:rPr>
                <w:rFonts w:ascii="Calibri" w:eastAsia="Songti SC" w:hAnsi="Calibri" w:cs="Calibri"/>
                <w:color w:val="000000"/>
                <w:kern w:val="2"/>
                <w:lang w:val="fr-FR" w:eastAsia="zh-CN" w:bidi="hi-IN"/>
              </w:rPr>
            </w:r>
            <w:r w:rsidRPr="00EC5EF4">
              <w:rPr>
                <w:rFonts w:ascii="Calibri" w:eastAsia="Songti SC" w:hAnsi="Calibri" w:cs="Calibri"/>
                <w:color w:val="000000"/>
                <w:kern w:val="2"/>
                <w:lang w:val="fr-FR" w:eastAsia="zh-CN" w:bidi="hi-IN"/>
              </w:rPr>
              <w:fldChar w:fldCharType="separate"/>
            </w:r>
            <w:r w:rsidRPr="00EC5EF4">
              <w:rPr>
                <w:rFonts w:ascii="Calibri" w:eastAsia="Songti SC" w:hAnsi="Calibri" w:cs="Calibri"/>
                <w:color w:val="000000"/>
                <w:kern w:val="2"/>
                <w:lang w:val="fr-FR" w:eastAsia="zh-CN" w:bidi="hi-IN"/>
              </w:rPr>
              <w:fldChar w:fldCharType="end"/>
            </w:r>
            <w:r w:rsidRPr="00EC5EF4">
              <w:rPr>
                <w:rFonts w:ascii="Calibri" w:eastAsia="Songti SC" w:hAnsi="Calibri" w:cs="Calibri"/>
                <w:color w:val="000000"/>
                <w:kern w:val="2"/>
                <w:lang w:val="fr-FR" w:eastAsia="zh-CN" w:bidi="hi-IN"/>
              </w:rPr>
              <w:t xml:space="preserve"> TECHNIQUE DE QUALIFICATION</w:t>
            </w:r>
          </w:p>
        </w:tc>
      </w:tr>
      <w:tr w:rsidR="00EC5EF4" w:rsidRPr="00EC5EF4" w:rsidTr="00BD38BE">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fldChar w:fldCharType="begin">
                <w:ffData>
                  <w:name w:val="CaseACocher4"/>
                  <w:enabled/>
                  <w:calcOnExit w:val="0"/>
                  <w:checkBox>
                    <w:sizeAuto/>
                    <w:default w:val="0"/>
                  </w:checkBox>
                </w:ffData>
              </w:fldChar>
            </w:r>
            <w:r w:rsidRPr="00EC5EF4">
              <w:rPr>
                <w:rFonts w:ascii="Calibri" w:eastAsia="Songti SC" w:hAnsi="Calibri" w:cs="Calibri"/>
                <w:color w:val="000000"/>
                <w:kern w:val="2"/>
                <w:lang w:val="fr-FR" w:eastAsia="zh-CN" w:bidi="hi-IN"/>
              </w:rPr>
              <w:instrText xml:space="preserve"> FORMCHECKBOX </w:instrText>
            </w:r>
            <w:r w:rsidRPr="00EC5EF4">
              <w:rPr>
                <w:rFonts w:ascii="Calibri" w:eastAsia="Songti SC" w:hAnsi="Calibri" w:cs="Calibri"/>
                <w:color w:val="000000"/>
                <w:kern w:val="2"/>
                <w:lang w:val="fr-FR" w:eastAsia="zh-CN" w:bidi="hi-IN"/>
              </w:rPr>
            </w:r>
            <w:r w:rsidRPr="00EC5EF4">
              <w:rPr>
                <w:rFonts w:ascii="Calibri" w:eastAsia="Songti SC" w:hAnsi="Calibri" w:cs="Calibri"/>
                <w:color w:val="000000"/>
                <w:kern w:val="2"/>
                <w:lang w:val="fr-FR" w:eastAsia="zh-CN" w:bidi="hi-IN"/>
              </w:rPr>
              <w:fldChar w:fldCharType="separate"/>
            </w:r>
            <w:r w:rsidRPr="00EC5EF4">
              <w:rPr>
                <w:rFonts w:ascii="Calibri" w:eastAsia="Songti SC" w:hAnsi="Calibri" w:cs="Calibri"/>
                <w:color w:val="000000"/>
                <w:kern w:val="2"/>
                <w:lang w:val="fr-FR" w:eastAsia="zh-CN" w:bidi="hi-IN"/>
              </w:rPr>
              <w:fldChar w:fldCharType="end"/>
            </w:r>
            <w:r w:rsidRPr="00EC5EF4">
              <w:rPr>
                <w:rFonts w:ascii="Calibri" w:eastAsia="Songti SC" w:hAnsi="Calibri" w:cs="Calibri"/>
                <w:color w:val="000000"/>
                <w:kern w:val="2"/>
                <w:lang w:val="fr-FR" w:eastAsia="zh-CN" w:bidi="hi-IN"/>
              </w:rPr>
              <w:t xml:space="preserve"> TECHNIQUE DE TRANSITION</w:t>
            </w:r>
          </w:p>
        </w:tc>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fldChar w:fldCharType="begin">
                <w:ffData>
                  <w:name w:val="CaseACocher7"/>
                  <w:enabled/>
                  <w:calcOnExit w:val="0"/>
                  <w:checkBox>
                    <w:sizeAuto/>
                    <w:default w:val="0"/>
                  </w:checkBox>
                </w:ffData>
              </w:fldChar>
            </w:r>
            <w:r w:rsidRPr="00EC5EF4">
              <w:rPr>
                <w:rFonts w:ascii="Calibri" w:eastAsia="Songti SC" w:hAnsi="Calibri" w:cs="Calibri"/>
                <w:color w:val="000000"/>
                <w:kern w:val="2"/>
                <w:lang w:val="fr-FR" w:eastAsia="zh-CN" w:bidi="hi-IN"/>
              </w:rPr>
              <w:instrText xml:space="preserve"> FORMCHECKBOX </w:instrText>
            </w:r>
            <w:r w:rsidRPr="00EC5EF4">
              <w:rPr>
                <w:rFonts w:ascii="Calibri" w:eastAsia="Songti SC" w:hAnsi="Calibri" w:cs="Calibri"/>
                <w:color w:val="000000"/>
                <w:kern w:val="2"/>
                <w:lang w:val="fr-FR" w:eastAsia="zh-CN" w:bidi="hi-IN"/>
              </w:rPr>
            </w:r>
            <w:r w:rsidRPr="00EC5EF4">
              <w:rPr>
                <w:rFonts w:ascii="Calibri" w:eastAsia="Songti SC" w:hAnsi="Calibri" w:cs="Calibri"/>
                <w:color w:val="000000"/>
                <w:kern w:val="2"/>
                <w:lang w:val="fr-FR" w:eastAsia="zh-CN" w:bidi="hi-IN"/>
              </w:rPr>
              <w:fldChar w:fldCharType="separate"/>
            </w:r>
            <w:r w:rsidRPr="00EC5EF4">
              <w:rPr>
                <w:rFonts w:ascii="Calibri" w:eastAsia="Songti SC" w:hAnsi="Calibri" w:cs="Calibri"/>
                <w:color w:val="000000"/>
                <w:kern w:val="2"/>
                <w:lang w:val="fr-FR" w:eastAsia="zh-CN" w:bidi="hi-IN"/>
              </w:rPr>
              <w:fldChar w:fldCharType="end"/>
            </w:r>
            <w:r w:rsidRPr="00EC5EF4">
              <w:rPr>
                <w:rFonts w:ascii="Calibri" w:eastAsia="Songti SC" w:hAnsi="Calibri" w:cs="Calibri"/>
                <w:color w:val="000000"/>
                <w:kern w:val="2"/>
                <w:lang w:val="fr-FR" w:eastAsia="zh-CN" w:bidi="hi-IN"/>
              </w:rPr>
              <w:t xml:space="preserve"> ARTISTIQUE DE QUALIFICATION</w:t>
            </w:r>
          </w:p>
        </w:tc>
      </w:tr>
      <w:tr w:rsidR="00EC5EF4" w:rsidRPr="00EC5EF4" w:rsidTr="00BD38BE">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fldChar w:fldCharType="begin">
                <w:ffData>
                  <w:name w:val="CaseACocher5"/>
                  <w:enabled/>
                  <w:calcOnExit w:val="0"/>
                  <w:checkBox>
                    <w:sizeAuto/>
                    <w:default w:val="0"/>
                  </w:checkBox>
                </w:ffData>
              </w:fldChar>
            </w:r>
            <w:r w:rsidRPr="00EC5EF4">
              <w:rPr>
                <w:rFonts w:ascii="Calibri" w:eastAsia="Songti SC" w:hAnsi="Calibri" w:cs="Calibri"/>
                <w:color w:val="000000"/>
                <w:kern w:val="2"/>
                <w:lang w:val="fr-FR" w:eastAsia="zh-CN" w:bidi="hi-IN"/>
              </w:rPr>
              <w:instrText xml:space="preserve"> FORMCHECKBOX </w:instrText>
            </w:r>
            <w:r w:rsidRPr="00EC5EF4">
              <w:rPr>
                <w:rFonts w:ascii="Calibri" w:eastAsia="Songti SC" w:hAnsi="Calibri" w:cs="Calibri"/>
                <w:color w:val="000000"/>
                <w:kern w:val="2"/>
                <w:lang w:val="fr-FR" w:eastAsia="zh-CN" w:bidi="hi-IN"/>
              </w:rPr>
            </w:r>
            <w:r w:rsidRPr="00EC5EF4">
              <w:rPr>
                <w:rFonts w:ascii="Calibri" w:eastAsia="Songti SC" w:hAnsi="Calibri" w:cs="Calibri"/>
                <w:color w:val="000000"/>
                <w:kern w:val="2"/>
                <w:lang w:val="fr-FR" w:eastAsia="zh-CN" w:bidi="hi-IN"/>
              </w:rPr>
              <w:fldChar w:fldCharType="separate"/>
            </w:r>
            <w:r w:rsidRPr="00EC5EF4">
              <w:rPr>
                <w:rFonts w:ascii="Calibri" w:eastAsia="Songti SC" w:hAnsi="Calibri" w:cs="Calibri"/>
                <w:color w:val="000000"/>
                <w:kern w:val="2"/>
                <w:lang w:val="fr-FR" w:eastAsia="zh-CN" w:bidi="hi-IN"/>
              </w:rPr>
              <w:fldChar w:fldCharType="end"/>
            </w:r>
            <w:r w:rsidRPr="00EC5EF4">
              <w:rPr>
                <w:rFonts w:ascii="Calibri" w:eastAsia="Songti SC" w:hAnsi="Calibri" w:cs="Calibri"/>
                <w:color w:val="000000"/>
                <w:kern w:val="2"/>
                <w:lang w:val="fr-FR" w:eastAsia="zh-CN" w:bidi="hi-IN"/>
              </w:rPr>
              <w:t xml:space="preserve"> ARTISTIQUE DE TRANSITION</w:t>
            </w:r>
          </w:p>
        </w:tc>
        <w:tc>
          <w:tcPr>
            <w:tcW w:w="25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fldChar w:fldCharType="begin">
                <w:ffData>
                  <w:name w:val="CaseACocher8"/>
                  <w:enabled/>
                  <w:calcOnExit w:val="0"/>
                  <w:checkBox>
                    <w:sizeAuto/>
                    <w:default w:val="0"/>
                  </w:checkBox>
                </w:ffData>
              </w:fldChar>
            </w:r>
            <w:r w:rsidRPr="00EC5EF4">
              <w:rPr>
                <w:rFonts w:ascii="Calibri" w:eastAsia="Songti SC" w:hAnsi="Calibri" w:cs="Calibri"/>
                <w:color w:val="000000"/>
                <w:kern w:val="2"/>
                <w:lang w:val="fr-FR" w:eastAsia="zh-CN" w:bidi="hi-IN"/>
              </w:rPr>
              <w:instrText xml:space="preserve"> FORMCHECKBOX </w:instrText>
            </w:r>
            <w:r w:rsidRPr="00EC5EF4">
              <w:rPr>
                <w:rFonts w:ascii="Calibri" w:eastAsia="Songti SC" w:hAnsi="Calibri" w:cs="Calibri"/>
                <w:color w:val="000000"/>
                <w:kern w:val="2"/>
                <w:lang w:val="fr-FR" w:eastAsia="zh-CN" w:bidi="hi-IN"/>
              </w:rPr>
            </w:r>
            <w:r w:rsidRPr="00EC5EF4">
              <w:rPr>
                <w:rFonts w:ascii="Calibri" w:eastAsia="Songti SC" w:hAnsi="Calibri" w:cs="Calibri"/>
                <w:color w:val="000000"/>
                <w:kern w:val="2"/>
                <w:lang w:val="fr-FR" w:eastAsia="zh-CN" w:bidi="hi-IN"/>
              </w:rPr>
              <w:fldChar w:fldCharType="separate"/>
            </w:r>
            <w:r w:rsidRPr="00EC5EF4">
              <w:rPr>
                <w:rFonts w:ascii="Calibri" w:eastAsia="Songti SC" w:hAnsi="Calibri" w:cs="Calibri"/>
                <w:color w:val="000000"/>
                <w:kern w:val="2"/>
                <w:lang w:val="fr-FR" w:eastAsia="zh-CN" w:bidi="hi-IN"/>
              </w:rPr>
              <w:fldChar w:fldCharType="end"/>
            </w:r>
            <w:r w:rsidRPr="00EC5EF4">
              <w:rPr>
                <w:rFonts w:ascii="Calibri" w:eastAsia="Songti SC" w:hAnsi="Calibri" w:cs="Calibri"/>
                <w:color w:val="000000"/>
                <w:kern w:val="2"/>
                <w:lang w:val="fr-FR" w:eastAsia="zh-CN" w:bidi="hi-IN"/>
              </w:rPr>
              <w:t xml:space="preserve"> PROFESSIONNEL</w:t>
            </w:r>
          </w:p>
        </w:tc>
      </w:tr>
    </w:tbl>
    <w:p w:rsidR="00EC5EF4" w:rsidRPr="00EC5EF4" w:rsidRDefault="00EC5EF4" w:rsidP="00EC5EF4">
      <w:pPr>
        <w:tabs>
          <w:tab w:val="right" w:leader="dot" w:pos="900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 xml:space="preserve">ANNEE D'ETUDE DE L'ELEVE :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b/>
          <w:color w:val="000000"/>
          <w:kern w:val="2"/>
          <w:lang w:val="fr-FR" w:eastAsia="zh-CN" w:bidi="hi-IN"/>
        </w:rPr>
      </w:pPr>
      <w:r w:rsidRPr="00EC5EF4">
        <w:rPr>
          <w:rFonts w:ascii="Calibri" w:eastAsia="Songti SC" w:hAnsi="Calibri" w:cs="Calibri"/>
          <w:color w:val="000000"/>
          <w:kern w:val="2"/>
          <w:lang w:val="fr-FR" w:eastAsia="zh-CN" w:bidi="hi-IN"/>
        </w:rPr>
        <w:t>OPTION : ………………………………………………………………………………………………………………………………………………….</w:t>
      </w:r>
      <w:r w:rsidRPr="00EC5EF4">
        <w:rPr>
          <w:rFonts w:ascii="Calibri" w:eastAsia="Songti SC" w:hAnsi="Calibri" w:cs="Calibri"/>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rPr>
          <w:rFonts w:ascii="Calibri" w:eastAsia="Songti SC" w:hAnsi="Calibri" w:cs="Calibri"/>
          <w:b/>
          <w:color w:val="000000"/>
          <w:kern w:val="2"/>
          <w:u w:val="single"/>
          <w:lang w:val="fr-FR" w:eastAsia="zh-CN" w:bidi="hi-IN"/>
        </w:rPr>
      </w:pPr>
      <w:r w:rsidRPr="00EC5EF4">
        <w:rPr>
          <w:rFonts w:ascii="Calibri" w:eastAsia="Songti SC" w:hAnsi="Calibri" w:cs="Calibri"/>
          <w:b/>
          <w:color w:val="000000"/>
          <w:kern w:val="2"/>
          <w:u w:val="single"/>
          <w:lang w:val="fr-FR" w:eastAsia="zh-CN" w:bidi="hi-IN"/>
        </w:rPr>
        <w:t>PROCEDURE INTERNE A L'ETABLISSEMENT</w:t>
      </w:r>
    </w:p>
    <w:tbl>
      <w:tblPr>
        <w:tblW w:w="5000" w:type="pct"/>
        <w:tblLook w:val="01E0" w:firstRow="1" w:lastRow="1" w:firstColumn="1" w:lastColumn="1" w:noHBand="0" w:noVBand="0"/>
      </w:tblPr>
      <w:tblGrid>
        <w:gridCol w:w="9072"/>
      </w:tblGrid>
      <w:tr w:rsidR="00EC5EF4" w:rsidRPr="00EC5EF4" w:rsidTr="00BD38BE">
        <w:tc>
          <w:tcPr>
            <w:tcW w:w="5000" w:type="pct"/>
            <w:shd w:val="clear" w:color="auto" w:fill="auto"/>
          </w:tcPr>
          <w:p w:rsidR="00EC5EF4" w:rsidRPr="00EC5EF4" w:rsidRDefault="00EC5EF4" w:rsidP="00EC5EF4">
            <w:pPr>
              <w:suppressAutoHyphens/>
              <w:autoSpaceDE w:val="0"/>
              <w:autoSpaceDN w:val="0"/>
              <w:adjustRightInd w:val="0"/>
              <w:spacing w:before="6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lastRenderedPageBreak/>
              <w:fldChar w:fldCharType="begin">
                <w:ffData>
                  <w:name w:val="CaseACocher15"/>
                  <w:enabled/>
                  <w:calcOnExit w:val="0"/>
                  <w:checkBox>
                    <w:sizeAuto/>
                    <w:default w:val="0"/>
                  </w:checkBox>
                </w:ffData>
              </w:fldChar>
            </w:r>
            <w:r w:rsidRPr="00EC5EF4">
              <w:rPr>
                <w:rFonts w:ascii="Calibri" w:eastAsia="Songti SC" w:hAnsi="Calibri" w:cs="Calibri"/>
                <w:color w:val="000000"/>
                <w:kern w:val="2"/>
                <w:lang w:val="fr-FR" w:eastAsia="zh-CN" w:bidi="hi-IN"/>
              </w:rPr>
              <w:instrText xml:space="preserve"> FORMCHECKBOX </w:instrText>
            </w:r>
            <w:r w:rsidRPr="00EC5EF4">
              <w:rPr>
                <w:rFonts w:ascii="Calibri" w:eastAsia="Songti SC" w:hAnsi="Calibri" w:cs="Calibri"/>
                <w:color w:val="000000"/>
                <w:kern w:val="2"/>
                <w:lang w:val="fr-FR" w:eastAsia="zh-CN" w:bidi="hi-IN"/>
              </w:rPr>
            </w:r>
            <w:r w:rsidRPr="00EC5EF4">
              <w:rPr>
                <w:rFonts w:ascii="Calibri" w:eastAsia="Songti SC" w:hAnsi="Calibri" w:cs="Calibri"/>
                <w:color w:val="000000"/>
                <w:kern w:val="2"/>
                <w:lang w:val="fr-FR" w:eastAsia="zh-CN" w:bidi="hi-IN"/>
              </w:rPr>
              <w:fldChar w:fldCharType="separate"/>
            </w:r>
            <w:r w:rsidRPr="00EC5EF4">
              <w:rPr>
                <w:rFonts w:ascii="Calibri" w:eastAsia="Songti SC" w:hAnsi="Calibri" w:cs="Calibri"/>
                <w:color w:val="000000"/>
                <w:kern w:val="2"/>
                <w:lang w:val="fr-FR" w:eastAsia="zh-CN" w:bidi="hi-IN"/>
              </w:rPr>
              <w:fldChar w:fldCharType="end"/>
            </w:r>
            <w:r w:rsidRPr="00EC5EF4">
              <w:rPr>
                <w:rFonts w:ascii="Calibri" w:eastAsia="Songti SC" w:hAnsi="Calibri" w:cs="Calibri"/>
                <w:color w:val="000000"/>
                <w:kern w:val="2"/>
                <w:lang w:val="fr-FR" w:eastAsia="zh-CN" w:bidi="hi-IN"/>
              </w:rPr>
              <w:t xml:space="preserve"> JOINDRE LA PREUVE DE LA MISE EN ŒUVRE DE LA PROCEDURE DE CONCILIATION INTERNE </w:t>
            </w:r>
          </w:p>
        </w:tc>
      </w:tr>
    </w:tbl>
    <w:p w:rsidR="00EC5EF4" w:rsidRPr="00EC5EF4" w:rsidRDefault="00EC5EF4" w:rsidP="00EC5EF4">
      <w:pPr>
        <w:suppressAutoHyphens/>
        <w:autoSpaceDE w:val="0"/>
        <w:autoSpaceDN w:val="0"/>
        <w:adjustRightInd w:val="0"/>
        <w:spacing w:after="140" w:line="240" w:lineRule="auto"/>
        <w:rPr>
          <w:rFonts w:ascii="Calibri" w:eastAsia="Songti SC" w:hAnsi="Calibri" w:cs="Calibri"/>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rPr>
          <w:rFonts w:ascii="Calibri" w:eastAsia="Songti SC" w:hAnsi="Calibri" w:cs="Calibri"/>
          <w:b/>
          <w:caps/>
          <w:color w:val="000000"/>
          <w:kern w:val="2"/>
          <w:u w:val="single"/>
          <w:lang w:val="fr-FR" w:eastAsia="zh-CN" w:bidi="hi-IN"/>
        </w:rPr>
      </w:pPr>
      <w:r w:rsidRPr="00EC5EF4">
        <w:rPr>
          <w:rFonts w:ascii="Calibri" w:eastAsia="Songti SC" w:hAnsi="Calibri" w:cs="Calibri"/>
          <w:b/>
          <w:caps/>
          <w:color w:val="000000"/>
          <w:kern w:val="2"/>
          <w:u w:val="single"/>
          <w:lang w:val="fr-FR" w:eastAsia="zh-CN" w:bidi="hi-IN"/>
        </w:rPr>
        <w:t>Attestation d'orientation accordée à l'issue de la procédure de conciliation interne à l'établissement</w:t>
      </w:r>
    </w:p>
    <w:p w:rsidR="00EC5EF4" w:rsidRPr="00EC5EF4" w:rsidRDefault="00EC5EF4" w:rsidP="00EC5EF4">
      <w:pPr>
        <w:tabs>
          <w:tab w:val="right" w:pos="10204"/>
        </w:tabs>
        <w:suppressAutoHyphens/>
        <w:autoSpaceDE w:val="0"/>
        <w:autoSpaceDN w:val="0"/>
        <w:adjustRightInd w:val="0"/>
        <w:spacing w:before="6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fldChar w:fldCharType="begin">
          <w:ffData>
            <w:name w:val="CaseACocher13"/>
            <w:enabled/>
            <w:calcOnExit w:val="0"/>
            <w:checkBox>
              <w:sizeAuto/>
              <w:default w:val="0"/>
            </w:checkBox>
          </w:ffData>
        </w:fldChar>
      </w:r>
      <w:r w:rsidRPr="00EC5EF4">
        <w:rPr>
          <w:rFonts w:ascii="Calibri" w:eastAsia="Songti SC" w:hAnsi="Calibri" w:cs="Calibri"/>
          <w:color w:val="000000"/>
          <w:kern w:val="2"/>
          <w:lang w:val="fr-FR" w:eastAsia="zh-CN" w:bidi="hi-IN"/>
        </w:rPr>
        <w:instrText xml:space="preserve"> FORMCHECKBOX </w:instrText>
      </w:r>
      <w:r w:rsidRPr="00EC5EF4">
        <w:rPr>
          <w:rFonts w:ascii="Calibri" w:eastAsia="Songti SC" w:hAnsi="Calibri" w:cs="Calibri"/>
          <w:color w:val="000000"/>
          <w:kern w:val="2"/>
          <w:lang w:val="fr-FR" w:eastAsia="zh-CN" w:bidi="hi-IN"/>
        </w:rPr>
      </w:r>
      <w:r w:rsidRPr="00EC5EF4">
        <w:rPr>
          <w:rFonts w:ascii="Calibri" w:eastAsia="Songti SC" w:hAnsi="Calibri" w:cs="Calibri"/>
          <w:color w:val="000000"/>
          <w:kern w:val="2"/>
          <w:lang w:val="fr-FR" w:eastAsia="zh-CN" w:bidi="hi-IN"/>
        </w:rPr>
        <w:fldChar w:fldCharType="separate"/>
      </w:r>
      <w:r w:rsidRPr="00EC5EF4">
        <w:rPr>
          <w:rFonts w:ascii="Calibri" w:eastAsia="Songti SC" w:hAnsi="Calibri" w:cs="Calibri"/>
          <w:color w:val="000000"/>
          <w:kern w:val="2"/>
          <w:lang w:val="fr-FR" w:eastAsia="zh-CN" w:bidi="hi-IN"/>
        </w:rPr>
        <w:fldChar w:fldCharType="end"/>
      </w:r>
      <w:r w:rsidRPr="00EC5EF4">
        <w:rPr>
          <w:rFonts w:ascii="Calibri" w:eastAsia="Songti SC" w:hAnsi="Calibri" w:cs="Calibri"/>
          <w:color w:val="000000"/>
          <w:kern w:val="2"/>
          <w:lang w:val="fr-FR" w:eastAsia="zh-CN" w:bidi="hi-IN"/>
        </w:rPr>
        <w:t xml:space="preserve"> Attestation d'orientation C</w:t>
      </w:r>
    </w:p>
    <w:p w:rsidR="00EC5EF4" w:rsidRPr="00EC5EF4" w:rsidRDefault="00EC5EF4" w:rsidP="00EC5EF4">
      <w:pPr>
        <w:tabs>
          <w:tab w:val="right" w:leader="dot" w:pos="10260"/>
        </w:tabs>
        <w:suppressAutoHyphens/>
        <w:autoSpaceDE w:val="0"/>
        <w:autoSpaceDN w:val="0"/>
        <w:adjustRightInd w:val="0"/>
        <w:spacing w:before="60"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fldChar w:fldCharType="begin">
          <w:ffData>
            <w:name w:val="CaseACocher14"/>
            <w:enabled/>
            <w:calcOnExit w:val="0"/>
            <w:checkBox>
              <w:sizeAuto/>
              <w:default w:val="0"/>
            </w:checkBox>
          </w:ffData>
        </w:fldChar>
      </w:r>
      <w:r w:rsidRPr="00EC5EF4">
        <w:rPr>
          <w:rFonts w:ascii="Calibri" w:eastAsia="Songti SC" w:hAnsi="Calibri" w:cs="Calibri"/>
          <w:color w:val="000000"/>
          <w:kern w:val="2"/>
          <w:lang w:val="fr-FR" w:eastAsia="zh-CN" w:bidi="hi-IN"/>
        </w:rPr>
        <w:instrText xml:space="preserve"> FORMCHECKBOX </w:instrText>
      </w:r>
      <w:r w:rsidRPr="00EC5EF4">
        <w:rPr>
          <w:rFonts w:ascii="Calibri" w:eastAsia="Songti SC" w:hAnsi="Calibri" w:cs="Calibri"/>
          <w:color w:val="000000"/>
          <w:kern w:val="2"/>
          <w:lang w:val="fr-FR" w:eastAsia="zh-CN" w:bidi="hi-IN"/>
        </w:rPr>
      </w:r>
      <w:r w:rsidRPr="00EC5EF4">
        <w:rPr>
          <w:rFonts w:ascii="Calibri" w:eastAsia="Songti SC" w:hAnsi="Calibri" w:cs="Calibri"/>
          <w:color w:val="000000"/>
          <w:kern w:val="2"/>
          <w:lang w:val="fr-FR" w:eastAsia="zh-CN" w:bidi="hi-IN"/>
        </w:rPr>
        <w:fldChar w:fldCharType="separate"/>
      </w:r>
      <w:r w:rsidRPr="00EC5EF4">
        <w:rPr>
          <w:rFonts w:ascii="Calibri" w:eastAsia="Songti SC" w:hAnsi="Calibri" w:cs="Calibri"/>
          <w:color w:val="000000"/>
          <w:kern w:val="2"/>
          <w:lang w:val="fr-FR" w:eastAsia="zh-CN" w:bidi="hi-IN"/>
        </w:rPr>
        <w:fldChar w:fldCharType="end"/>
      </w:r>
      <w:r w:rsidRPr="00EC5EF4">
        <w:rPr>
          <w:rFonts w:ascii="Calibri" w:eastAsia="Songti SC" w:hAnsi="Calibri" w:cs="Calibri"/>
          <w:color w:val="000000"/>
          <w:kern w:val="2"/>
          <w:lang w:val="fr-FR" w:eastAsia="zh-CN" w:bidi="hi-IN"/>
        </w:rPr>
        <w:t xml:space="preserve"> Attestation d'orientation B n'admettant qu'à </w:t>
      </w: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ind w:left="360" w:hanging="360"/>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ind w:left="360" w:hanging="360"/>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rPr>
          <w:rFonts w:ascii="Calibri" w:eastAsia="Songti SC" w:hAnsi="Calibri" w:cs="Calibri"/>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rPr>
          <w:rFonts w:ascii="Calibri" w:eastAsia="Songti SC" w:hAnsi="Calibri" w:cs="Calibri"/>
          <w:b/>
          <w:caps/>
          <w:color w:val="000000"/>
          <w:kern w:val="2"/>
          <w:lang w:val="fr-FR" w:eastAsia="zh-CN" w:bidi="hi-IN"/>
        </w:rPr>
      </w:pPr>
      <w:r w:rsidRPr="00EC5EF4">
        <w:rPr>
          <w:rFonts w:ascii="Calibri" w:eastAsia="Songti SC" w:hAnsi="Calibri" w:cs="Calibri"/>
          <w:b/>
          <w:caps/>
          <w:color w:val="000000"/>
          <w:kern w:val="2"/>
          <w:lang w:val="fr-FR" w:eastAsia="zh-CN" w:bidi="hi-IN"/>
        </w:rPr>
        <w:t>Raisons pour lesquelles vous contestez la décision du Conseil de classe (tous documents utiles peuvent etre joints en annexe)</w:t>
      </w:r>
      <w:r w:rsidRPr="00EC5EF4">
        <w:rPr>
          <w:rFonts w:ascii="Calibri" w:eastAsia="Songti SC" w:hAnsi="Calibri" w:cs="Calibri"/>
          <w:b/>
          <w:caps/>
          <w:color w:val="000000"/>
          <w:kern w:val="2"/>
          <w:vertAlign w:val="superscript"/>
          <w:lang w:val="fr-FR" w:eastAsia="zh-CN" w:bidi="hi-IN"/>
        </w:rPr>
        <w:footnoteReference w:id="2"/>
      </w:r>
    </w:p>
    <w:p w:rsidR="00EC5EF4" w:rsidRPr="00EC5EF4" w:rsidRDefault="00EC5EF4" w:rsidP="00EC5EF4">
      <w:pPr>
        <w:suppressAutoHyphens/>
        <w:autoSpaceDE w:val="0"/>
        <w:autoSpaceDN w:val="0"/>
        <w:adjustRightInd w:val="0"/>
        <w:spacing w:after="140" w:line="240" w:lineRule="auto"/>
        <w:jc w:val="both"/>
        <w:rPr>
          <w:rFonts w:ascii="Calibri" w:eastAsia="Songti SC" w:hAnsi="Calibri" w:cs="Calibri"/>
          <w:b/>
          <w:bCs/>
          <w:color w:val="000000"/>
          <w:kern w:val="2"/>
          <w:sz w:val="18"/>
          <w:szCs w:val="18"/>
          <w:lang w:val="fr-FR" w:eastAsia="zh-CN" w:bidi="hi-IN"/>
        </w:rPr>
      </w:pPr>
      <w:r w:rsidRPr="00EC5EF4">
        <w:rPr>
          <w:rFonts w:ascii="Calibri" w:eastAsia="Songti SC" w:hAnsi="Calibri" w:cs="Calibri"/>
          <w:b/>
          <w:caps/>
          <w:color w:val="000000"/>
          <w:kern w:val="2"/>
          <w:u w:val="single"/>
          <w:lang w:val="fr-FR" w:eastAsia="zh-CN" w:bidi="hi-IN"/>
        </w:rPr>
        <w:t>Rappel</w:t>
      </w:r>
      <w:r w:rsidRPr="00EC5EF4">
        <w:rPr>
          <w:rFonts w:ascii="Calibri" w:eastAsia="Songti SC" w:hAnsi="Calibri" w:cs="Calibri"/>
          <w:b/>
          <w:caps/>
          <w:color w:val="000000"/>
          <w:kern w:val="2"/>
          <w:lang w:val="fr-FR" w:eastAsia="zh-CN" w:bidi="hi-IN"/>
        </w:rPr>
        <w:t xml:space="preserve"> : </w:t>
      </w:r>
      <w:r w:rsidRPr="00EC5EF4">
        <w:rPr>
          <w:rFonts w:ascii="Calibri" w:eastAsia="Songti SC" w:hAnsi="Calibri" w:cs="Calibri"/>
          <w:b/>
          <w:bCs/>
          <w:color w:val="000000"/>
          <w:kern w:val="2"/>
          <w:sz w:val="18"/>
          <w:szCs w:val="18"/>
          <w:lang w:val="fr-FR" w:eastAsia="zh-CN" w:bidi="hi-IN"/>
        </w:rPr>
        <w:t>Le Conseil de recours ne peut accorder d'examen de repêchage en septembre, et n'est pas compétent pour l'examen des décisions des jurys de qualification.</w:t>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tabs>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rPr>
          <w:rFonts w:ascii="Calibri" w:eastAsia="Songti SC" w:hAnsi="Calibri" w:cs="Calibri"/>
          <w:color w:val="000000"/>
          <w:kern w:val="2"/>
          <w:lang w:val="fr-FR" w:eastAsia="zh-CN" w:bidi="hi-IN"/>
        </w:rPr>
      </w:pPr>
    </w:p>
    <w:p w:rsidR="00EC5EF4" w:rsidRPr="00EC5EF4" w:rsidRDefault="00EC5EF4" w:rsidP="00EC5EF4">
      <w:pPr>
        <w:tabs>
          <w:tab w:val="right" w:leader="dot" w:pos="4680"/>
          <w:tab w:val="right" w:leader="dot" w:pos="10260"/>
        </w:tabs>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Date :</w:t>
      </w:r>
      <w:r w:rsidRPr="00EC5EF4">
        <w:rPr>
          <w:rFonts w:ascii="Calibri" w:eastAsia="Songti SC" w:hAnsi="Calibri" w:cs="Calibri"/>
          <w:color w:val="000000"/>
          <w:kern w:val="2"/>
          <w:lang w:val="fr-FR" w:eastAsia="zh-CN" w:bidi="hi-IN"/>
        </w:rPr>
        <w:tab/>
        <w:t xml:space="preserve"> Lieu</w:t>
      </w:r>
      <w:r w:rsidRPr="00EC5EF4">
        <w:rPr>
          <w:rFonts w:ascii="Calibri" w:eastAsia="Songti SC" w:hAnsi="Calibri" w:cs="Calibri"/>
          <w:color w:val="000000"/>
          <w:kern w:val="2"/>
          <w:lang w:val="fr-FR" w:eastAsia="zh-CN" w:bidi="hi-IN"/>
        </w:rPr>
        <w:tab/>
      </w:r>
    </w:p>
    <w:p w:rsidR="00EC5EF4" w:rsidRPr="00EC5EF4" w:rsidRDefault="00EC5EF4" w:rsidP="00EC5EF4">
      <w:pPr>
        <w:suppressAutoHyphens/>
        <w:autoSpaceDE w:val="0"/>
        <w:autoSpaceDN w:val="0"/>
        <w:adjustRightInd w:val="0"/>
        <w:spacing w:after="140" w:line="240" w:lineRule="auto"/>
        <w:rPr>
          <w:rFonts w:ascii="Calibri" w:eastAsia="Songti SC" w:hAnsi="Calibri" w:cs="Calibri"/>
          <w:color w:val="000000"/>
          <w:kern w:val="2"/>
          <w:lang w:val="fr-FR" w:eastAsia="zh-CN" w:bidi="hi-IN"/>
        </w:rPr>
      </w:pPr>
    </w:p>
    <w:p w:rsidR="00EC5EF4" w:rsidRPr="00EC5EF4" w:rsidRDefault="00EC5EF4" w:rsidP="00EC5EF4">
      <w:pPr>
        <w:suppressAutoHyphens/>
        <w:autoSpaceDE w:val="0"/>
        <w:autoSpaceDN w:val="0"/>
        <w:adjustRightInd w:val="0"/>
        <w:spacing w:after="140" w:line="240" w:lineRule="auto"/>
        <w:rPr>
          <w:rFonts w:ascii="Calibri" w:eastAsia="Songti SC" w:hAnsi="Calibri" w:cs="Calibri"/>
          <w:color w:val="000000"/>
          <w:kern w:val="2"/>
          <w:lang w:val="fr-FR" w:eastAsia="zh-CN" w:bidi="hi-IN"/>
        </w:rPr>
      </w:pPr>
      <w:r w:rsidRPr="00EC5EF4">
        <w:rPr>
          <w:rFonts w:ascii="Calibri" w:eastAsia="Songti SC" w:hAnsi="Calibri" w:cs="Calibri"/>
          <w:color w:val="000000"/>
          <w:kern w:val="2"/>
          <w:lang w:val="fr-FR" w:eastAsia="zh-CN" w:bidi="hi-IN"/>
        </w:rPr>
        <w:t>Signature de l'élève majeur ou des parents (représentants légaux) de l'élève mineur</w:t>
      </w:r>
    </w:p>
    <w:p w:rsidR="00EC5EF4" w:rsidRPr="00EC5EF4" w:rsidRDefault="00EC5EF4" w:rsidP="00EC5EF4">
      <w:pPr>
        <w:suppressAutoHyphens/>
        <w:spacing w:after="140" w:line="240" w:lineRule="auto"/>
        <w:outlineLvl w:val="4"/>
        <w:rPr>
          <w:rFonts w:ascii="Calibri" w:eastAsia="Songti SC" w:hAnsi="Calibri" w:cs="Calibri"/>
          <w:color w:val="000000"/>
          <w:kern w:val="2"/>
          <w:lang w:val="fr-FR" w:eastAsia="zh-CN" w:bidi="hi-IN"/>
        </w:rPr>
      </w:pPr>
    </w:p>
    <w:p w:rsidR="00EC5EF4" w:rsidRPr="00EC5EF4" w:rsidRDefault="00EC5EF4" w:rsidP="00EC5EF4">
      <w:pPr>
        <w:suppressAutoHyphens/>
        <w:spacing w:after="140" w:line="240" w:lineRule="auto"/>
        <w:outlineLvl w:val="4"/>
        <w:rPr>
          <w:rFonts w:ascii="Calibri" w:eastAsia="Songti SC" w:hAnsi="Calibri" w:cs="Calibri"/>
          <w:b/>
          <w:bCs/>
          <w:color w:val="000000"/>
          <w:kern w:val="2"/>
          <w:lang w:val="fr-FR" w:eastAsia="zh-CN" w:bidi="hi-IN"/>
        </w:rPr>
      </w:pPr>
      <w:bookmarkStart w:id="4" w:name="_Toc168666219"/>
    </w:p>
    <w:p w:rsidR="00EC5EF4" w:rsidRPr="00EC5EF4" w:rsidRDefault="00EC5EF4" w:rsidP="00EC5EF4">
      <w:pPr>
        <w:suppressAutoHyphens/>
        <w:spacing w:after="140" w:line="240" w:lineRule="auto"/>
        <w:outlineLvl w:val="4"/>
        <w:rPr>
          <w:rFonts w:ascii="Arial" w:eastAsia="Calibri" w:hAnsi="Arial" w:cs="Times New Roman"/>
          <w:b/>
          <w:bCs/>
          <w:color w:val="000000"/>
          <w:sz w:val="24"/>
          <w:szCs w:val="32"/>
          <w:u w:val="single"/>
        </w:rPr>
      </w:pPr>
      <w:r w:rsidRPr="00EC5EF4">
        <w:rPr>
          <w:rFonts w:ascii="Calibri" w:eastAsia="Songti SC" w:hAnsi="Calibri" w:cs="Calibri"/>
          <w:b/>
          <w:bCs/>
          <w:color w:val="000000"/>
          <w:kern w:val="2"/>
          <w:lang w:val="fr-FR" w:eastAsia="zh-CN" w:bidi="hi-IN"/>
        </w:rPr>
        <w:t>N.B. : Le Conseil de recours externe ne peut accorder d’examen de repêchage en seconde session et n’est pas compétent pour les décisions des jurys de qualification.</w:t>
      </w:r>
      <w:bookmarkEnd w:id="4"/>
    </w:p>
    <w:p w:rsidR="00EC5EF4" w:rsidRPr="00EC5EF4" w:rsidRDefault="00EC5EF4" w:rsidP="00EC5EF4"/>
    <w:p w:rsidR="00EC5EF4" w:rsidRDefault="00EC5EF4">
      <w:bookmarkStart w:id="5" w:name="_GoBack"/>
      <w:bookmarkEnd w:id="5"/>
    </w:p>
    <w:sectPr w:rsidR="00EC5E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832" w:rsidRDefault="004B3832" w:rsidP="00EC5EF4">
      <w:pPr>
        <w:spacing w:after="0" w:line="240" w:lineRule="auto"/>
      </w:pPr>
      <w:r>
        <w:separator/>
      </w:r>
    </w:p>
  </w:endnote>
  <w:endnote w:type="continuationSeparator" w:id="0">
    <w:p w:rsidR="004B3832" w:rsidRDefault="004B3832" w:rsidP="00EC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ongti SC">
    <w:altName w:val="Arial Unicode MS"/>
    <w:charset w:val="86"/>
    <w:family w:val="auto"/>
    <w:pitch w:val="variable"/>
    <w:sig w:usb0="00000000"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832" w:rsidRDefault="004B3832" w:rsidP="00EC5EF4">
      <w:pPr>
        <w:spacing w:after="0" w:line="240" w:lineRule="auto"/>
      </w:pPr>
      <w:r>
        <w:separator/>
      </w:r>
    </w:p>
  </w:footnote>
  <w:footnote w:type="continuationSeparator" w:id="0">
    <w:p w:rsidR="004B3832" w:rsidRDefault="004B3832" w:rsidP="00EC5EF4">
      <w:pPr>
        <w:spacing w:after="0" w:line="240" w:lineRule="auto"/>
      </w:pPr>
      <w:r>
        <w:continuationSeparator/>
      </w:r>
    </w:p>
  </w:footnote>
  <w:footnote w:id="1">
    <w:p w:rsidR="00EC5EF4" w:rsidRDefault="00EC5EF4" w:rsidP="00EC5EF4">
      <w:pPr>
        <w:pStyle w:val="Notedebasdepage"/>
        <w:tabs>
          <w:tab w:val="left" w:pos="180"/>
        </w:tabs>
        <w:ind w:left="180" w:hanging="180"/>
        <w:jc w:val="both"/>
      </w:pPr>
      <w:r>
        <w:rPr>
          <w:rStyle w:val="Appelnotedebasdep"/>
        </w:rPr>
        <w:footnoteRef/>
      </w:r>
      <w:r>
        <w:tab/>
        <w:t>Si vous ne disposez pas de suffisamment d’espace, vous pouvez joindre un courrier complémentaire ou d’autres documents que vous jugeriez utiles pour l’analyse de votre demande.</w:t>
      </w:r>
    </w:p>
  </w:footnote>
  <w:footnote w:id="2">
    <w:p w:rsidR="00EC5EF4" w:rsidRDefault="00EC5EF4" w:rsidP="00EC5EF4">
      <w:pPr>
        <w:pStyle w:val="Notedebasdepage"/>
        <w:tabs>
          <w:tab w:val="left" w:pos="180"/>
        </w:tabs>
        <w:ind w:left="180" w:hanging="180"/>
        <w:jc w:val="both"/>
      </w:pPr>
      <w:r>
        <w:rPr>
          <w:rStyle w:val="Appelnotedebasdep"/>
        </w:rPr>
        <w:footnoteRef/>
      </w:r>
      <w:r>
        <w:tab/>
        <w:t>Si vous ne disposez pas de suffisamment d’espace, vous pouvez joindre un courrier complémentaire ou d’autres documents que vous jugeriez utiles pour l’analyse de votre demande.</w:t>
      </w:r>
    </w:p>
    <w:p w:rsidR="00EC5EF4" w:rsidRDefault="00EC5EF4" w:rsidP="00EC5EF4">
      <w:pPr>
        <w:pStyle w:val="Notedebasdepage"/>
        <w:tabs>
          <w:tab w:val="left" w:pos="180"/>
        </w:tabs>
        <w:ind w:left="180" w:hanging="180"/>
        <w:jc w:val="both"/>
      </w:pPr>
    </w:p>
    <w:p w:rsidR="00EC5EF4" w:rsidRDefault="00EC5EF4" w:rsidP="00EC5EF4">
      <w:pPr>
        <w:pStyle w:val="Notedebasdepage"/>
        <w:tabs>
          <w:tab w:val="left" w:pos="180"/>
        </w:tabs>
        <w:ind w:left="180" w:hanging="18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AB9"/>
    <w:multiLevelType w:val="hybridMultilevel"/>
    <w:tmpl w:val="B1DE1CF4"/>
    <w:lvl w:ilvl="0" w:tplc="C60C75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E0C4686"/>
    <w:multiLevelType w:val="hybridMultilevel"/>
    <w:tmpl w:val="8190093A"/>
    <w:lvl w:ilvl="0" w:tplc="49383E26">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C60FC5"/>
    <w:multiLevelType w:val="hybridMultilevel"/>
    <w:tmpl w:val="54362B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0D96580"/>
    <w:multiLevelType w:val="hybridMultilevel"/>
    <w:tmpl w:val="47366F96"/>
    <w:lvl w:ilvl="0" w:tplc="D4D2F900">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3745480">
      <w:start w:val="1"/>
      <w:numFmt w:val="bullet"/>
      <w:lvlText w:val="-"/>
      <w:lvlJc w:val="left"/>
      <w:pPr>
        <w:ind w:left="2160" w:hanging="360"/>
      </w:pPr>
      <w:rPr>
        <w:rFonts w:ascii="Arial" w:eastAsia="Times New Roman" w:hAnsi="Arial" w:cs="Arial"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D968E5"/>
    <w:multiLevelType w:val="hybridMultilevel"/>
    <w:tmpl w:val="9C9817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F4"/>
    <w:rsid w:val="004B3832"/>
    <w:rsid w:val="00BE1B47"/>
    <w:rsid w:val="00EC5E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8C60D-6692-4DC6-8E3C-6CA45B42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E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rsid w:val="00EC5EF4"/>
    <w:pPr>
      <w:spacing w:after="0" w:line="240" w:lineRule="auto"/>
    </w:pPr>
    <w:rPr>
      <w:rFonts w:eastAsia="MS Mincho"/>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EC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C5EF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C5EF4"/>
    <w:rPr>
      <w:sz w:val="20"/>
      <w:szCs w:val="20"/>
    </w:rPr>
  </w:style>
  <w:style w:type="character" w:styleId="Appelnotedebasdep">
    <w:name w:val="footnote reference"/>
    <w:basedOn w:val="Policepardfaut"/>
    <w:semiHidden/>
    <w:rsid w:val="00EC5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ours-externe-secondaire.cfwb.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cours-externe-secondaire.cfwb.be/" TargetMode="External"/><Relationship Id="rId12" Type="http://schemas.openxmlformats.org/officeDocument/2006/relationships/hyperlink" Target="mailto:recours.externes.sec@cfwb.b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ers.cfwb.be/IDMProv/portal/cn/GuestContainerPage/SelfRegisterID?population=CITOYENS&amp;aff=eTNsclRkdmZZMlNaRVQ0cXUvNmxnSFJMVWwweVYycW8NCg"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users.cfwb.be/IDMProv/portal/cn/GuestContainerPage/CerbereRetrieveLogin?population=CITOYENS" TargetMode="External"/><Relationship Id="rId4" Type="http://schemas.openxmlformats.org/officeDocument/2006/relationships/webSettings" Target="webSettings.xml"/><Relationship Id="rId9" Type="http://schemas.openxmlformats.org/officeDocument/2006/relationships/hyperlink" Target="https://routingauth.cfwb.be/index.php?id=987&amp;service=DGEO"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F201094E93C4C8BC09238801340F6" ma:contentTypeVersion="11" ma:contentTypeDescription="Crée un document." ma:contentTypeScope="" ma:versionID="2a611f713306242ed29b03453ea037cc">
  <xsd:schema xmlns:xsd="http://www.w3.org/2001/XMLSchema" xmlns:xs="http://www.w3.org/2001/XMLSchema" xmlns:p="http://schemas.microsoft.com/office/2006/metadata/properties" xmlns:ns2="7564d7e6-00e8-4f2a-938f-1d9ac501b84f" xmlns:ns3="61a1688b-ef6f-490d-86b3-c87a6f6580cd" targetNamespace="http://schemas.microsoft.com/office/2006/metadata/properties" ma:root="true" ma:fieldsID="995e8ec2287634991fb3072f7e599806" ns2:_="" ns3:_="">
    <xsd:import namespace="7564d7e6-00e8-4f2a-938f-1d9ac501b84f"/>
    <xsd:import namespace="61a1688b-ef6f-490d-86b3-c87a6f658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7e6-00e8-4f2a-938f-1d9ac501b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1688b-ef6f-490d-86b3-c87a6f6580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b102f5-0d71-420d-993f-1d71fd980b3b}" ma:internalName="TaxCatchAll" ma:showField="CatchAllData" ma:web="61a1688b-ef6f-490d-86b3-c87a6f658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a1688b-ef6f-490d-86b3-c87a6f6580cd" xsi:nil="true"/>
    <lcf76f155ced4ddcb4097134ff3c332f xmlns="7564d7e6-00e8-4f2a-938f-1d9ac501b8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D67B3B-B5A1-4A2D-A36F-18D0F2418FAA}"/>
</file>

<file path=customXml/itemProps2.xml><?xml version="1.0" encoding="utf-8"?>
<ds:datastoreItem xmlns:ds="http://schemas.openxmlformats.org/officeDocument/2006/customXml" ds:itemID="{98DA557C-5CA0-4C56-AC76-A5F3839743E5}"/>
</file>

<file path=customXml/itemProps3.xml><?xml version="1.0" encoding="utf-8"?>
<ds:datastoreItem xmlns:ds="http://schemas.openxmlformats.org/officeDocument/2006/customXml" ds:itemID="{6C8FD7CD-A619-4B0F-B233-47358A86ABB8}"/>
</file>

<file path=docProps/app.xml><?xml version="1.0" encoding="utf-8"?>
<Properties xmlns="http://schemas.openxmlformats.org/officeDocument/2006/extended-properties" xmlns:vt="http://schemas.openxmlformats.org/officeDocument/2006/docPropsVTypes">
  <Template>Normal.dotm</Template>
  <TotalTime>1</TotalTime>
  <Pages>12</Pages>
  <Words>2655</Words>
  <Characters>14608</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BAENDE Miranda Wilson</dc:creator>
  <cp:keywords/>
  <dc:description/>
  <cp:lastModifiedBy>BAENDE Miranda Wilson</cp:lastModifiedBy>
  <cp:revision>1</cp:revision>
  <dcterms:created xsi:type="dcterms:W3CDTF">2025-06-17T08:43:00Z</dcterms:created>
  <dcterms:modified xsi:type="dcterms:W3CDTF">2025-06-17T08:46:00Z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0x010100393F201094E93C4C8BC09238801340F6</vt:lpwstr>
  </property>
</Properties>
</file>